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jc w:val="center"/>
        <w:rPr>
          <w:rFonts w:ascii="宋体" w:cs="Times New Roman"/>
          <w:b/>
          <w:bCs/>
          <w:color w:val="333333"/>
          <w:sz w:val="44"/>
          <w:szCs w:val="44"/>
        </w:rPr>
      </w:pPr>
      <w:r>
        <w:rPr>
          <w:rFonts w:ascii="宋体" w:hAnsi="宋体" w:cs="宋体"/>
          <w:b/>
          <w:bCs/>
          <w:color w:val="333333"/>
          <w:sz w:val="44"/>
          <w:szCs w:val="44"/>
        </w:rPr>
        <w:t>201</w:t>
      </w:r>
      <w:r>
        <w:rPr>
          <w:rFonts w:hint="eastAsia" w:ascii="宋体" w:hAnsi="宋体" w:cs="宋体"/>
          <w:b/>
          <w:bCs/>
          <w:color w:val="333333"/>
          <w:sz w:val="44"/>
          <w:szCs w:val="44"/>
          <w:lang w:val="en-US" w:eastAsia="zh-CN"/>
        </w:rPr>
        <w:t>8</w:t>
      </w:r>
      <w:r>
        <w:rPr>
          <w:rFonts w:hint="eastAsia" w:ascii="宋体" w:hAnsi="宋体" w:cs="宋体"/>
          <w:b/>
          <w:bCs/>
          <w:color w:val="333333"/>
          <w:sz w:val="44"/>
          <w:szCs w:val="44"/>
        </w:rPr>
        <w:t>年度绥滨县交通运输局决算文字说明</w:t>
      </w:r>
    </w:p>
    <w:p>
      <w:pPr>
        <w:pStyle w:val="4"/>
        <w:widowControl/>
        <w:spacing w:before="180" w:beforeAutospacing="0" w:after="360" w:afterAutospacing="0" w:line="450" w:lineRule="atLeast"/>
        <w:ind w:left="260"/>
        <w:rPr>
          <w:rFonts w:ascii="宋体" w:cs="Times New Roman"/>
          <w:b/>
          <w:bCs/>
          <w:color w:val="333333"/>
          <w:sz w:val="21"/>
          <w:szCs w:val="21"/>
        </w:rPr>
      </w:pPr>
    </w:p>
    <w:p>
      <w:pPr>
        <w:pStyle w:val="4"/>
        <w:widowControl/>
        <w:spacing w:beforeAutospacing="0" w:afterAutospacing="0" w:line="640" w:lineRule="exact"/>
        <w:ind w:left="260"/>
        <w:rPr>
          <w:rFonts w:ascii="仿宋" w:hAnsi="仿宋" w:eastAsia="仿宋" w:cs="Times New Roman"/>
          <w:sz w:val="32"/>
          <w:szCs w:val="32"/>
        </w:rPr>
      </w:pPr>
      <w:r>
        <w:rPr>
          <w:rFonts w:hint="eastAsia" w:ascii="仿宋" w:hAnsi="仿宋" w:eastAsia="仿宋" w:cs="仿宋"/>
          <w:b/>
          <w:bCs/>
          <w:color w:val="333333"/>
          <w:sz w:val="32"/>
          <w:szCs w:val="32"/>
        </w:rPr>
        <w:t>第一部分</w:t>
      </w:r>
      <w:r>
        <w:rPr>
          <w:rFonts w:ascii="仿宋" w:hAnsi="仿宋" w:eastAsia="仿宋" w:cs="仿宋"/>
          <w:b/>
          <w:bCs/>
          <w:color w:val="333333"/>
          <w:sz w:val="32"/>
          <w:szCs w:val="32"/>
        </w:rPr>
        <w:t xml:space="preserve"> </w:t>
      </w:r>
      <w:r>
        <w:rPr>
          <w:rFonts w:hint="eastAsia" w:ascii="仿宋" w:hAnsi="仿宋" w:eastAsia="仿宋" w:cs="仿宋"/>
          <w:b/>
          <w:bCs/>
          <w:color w:val="333333"/>
          <w:sz w:val="32"/>
          <w:szCs w:val="32"/>
        </w:rPr>
        <w:t>部门概况</w:t>
      </w:r>
    </w:p>
    <w:p>
      <w:pPr>
        <w:pStyle w:val="4"/>
        <w:widowControl/>
        <w:spacing w:beforeAutospacing="0" w:afterAutospacing="0" w:line="640" w:lineRule="exact"/>
        <w:ind w:firstLine="426"/>
        <w:rPr>
          <w:rFonts w:ascii="仿宋" w:hAnsi="仿宋" w:eastAsia="仿宋" w:cs="Times New Roman"/>
          <w:b/>
          <w:sz w:val="32"/>
          <w:szCs w:val="32"/>
        </w:rPr>
      </w:pPr>
      <w:r>
        <w:rPr>
          <w:rFonts w:eastAsia="仿宋" w:cs="Times New Roman"/>
          <w:b/>
          <w:color w:val="333333"/>
          <w:sz w:val="32"/>
          <w:szCs w:val="32"/>
        </w:rPr>
        <w:t> </w:t>
      </w:r>
      <w:r>
        <w:rPr>
          <w:rFonts w:ascii="仿宋" w:hAnsi="仿宋" w:eastAsia="仿宋" w:cs="仿宋"/>
          <w:b/>
          <w:color w:val="333333"/>
          <w:sz w:val="32"/>
          <w:szCs w:val="32"/>
        </w:rPr>
        <w:t xml:space="preserve"> </w:t>
      </w:r>
      <w:r>
        <w:rPr>
          <w:rFonts w:hint="eastAsia" w:ascii="仿宋" w:hAnsi="仿宋" w:eastAsia="仿宋" w:cs="仿宋"/>
          <w:b/>
          <w:color w:val="333333"/>
          <w:sz w:val="32"/>
          <w:szCs w:val="32"/>
        </w:rPr>
        <w:t>一、主要职能</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（一）取消已由县政府公布取消的行政审批事项。</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（二）取消征收公路养路费、地方养路费、公路运输管理费、公路客运附加费职责。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（三）取消管理和指导公路交通治安工作职责。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（四）加强综合运输体系的规划协调职责，优化交通运输布局，促进各种运输方式相互衔接，加快形成便捷、通畅、高效、安全的综合运输体系。</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（五）加强统筹区域和城乡交通运输协调发展职责，优化发展公共交通，大力发展农村交通，加快推进城乡交通一体化。</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（六）增加水路行业管理职责。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（七）增加承担对城市公共汽车、出租汽车、汽车租赁等相关行业管理职责。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二、主要职责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（一）承担全县综合运输体系的规划协调工作，会同有关部门组织编制综合运输体系规划，监督交通运输枢纽规划的组织实施和有关管理工作。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二）贯彻执行国家和省公路、水路行业发展战略、方针政策和法律法规；组织拟订公路、水路行业规章、规划，并监督实施；参与拟定物流业发展战略和规划并监督实施；指导公路、水路行业有关体制改革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（三）承担全县道路、水路运输市场监管责任。组织实施道路、水路运输有关政策、准入制度、技术标准和运营规范并监督实施；指导城乡客运及有关设施的规划和管理工作。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（四）负责全县客货运输、出租汽车、出入境汽车运输、汽车维修市场、汽车驾驶学校和驾驶员培训等运输服务行业管理。</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（五）承担公路、水路建设市场监管责任。拟订公路、水路工程建设相关制度、规定并监督执行；承担全县公路、水路建设工程的质量、安全生产、监督管理工作。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（六）组织交通重点工程建设、交通运输基础设施建设、战备路建设并强化监督管理和养护工作；承担国防动员有关工作。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（七）指导公路、水路行业安全生产和应急管理工作。依法组织或参与事故调查处理及水上救助打捞工作；组织协调重点物资和紧急客货运输；负责县内干线路网运行监测和协调工作。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（八）负责全县交通运输信息化建设，监测分析运行情况，开展相关统计工作，发布有关信息；组织开展各类、水路行业保护和节能减排工作；负责公路、水路对外合作与外事工作。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（九）负责全县道路和水路运输行政管理、公路行政管理、航道行政管理工作。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（十）承办县政府交办的其他事项。</w:t>
      </w:r>
    </w:p>
    <w:p>
      <w:pPr>
        <w:spacing w:line="640" w:lineRule="exact"/>
        <w:ind w:firstLine="867" w:firstLineChars="270"/>
        <w:rPr>
          <w:rFonts w:ascii="仿宋" w:hAnsi="仿宋" w:eastAsia="仿宋" w:cs="Times New Roman"/>
          <w:b/>
          <w:sz w:val="32"/>
          <w:szCs w:val="32"/>
        </w:rPr>
      </w:pPr>
      <w:r>
        <w:rPr>
          <w:rFonts w:hint="eastAsia" w:ascii="仿宋" w:hAnsi="仿宋" w:eastAsia="仿宋" w:cs="仿宋"/>
          <w:b/>
          <w:color w:val="333333"/>
          <w:sz w:val="32"/>
          <w:szCs w:val="32"/>
        </w:rPr>
        <w:t>二、机构设置及部门决算单位构成</w:t>
      </w:r>
    </w:p>
    <w:p>
      <w:pPr>
        <w:pStyle w:val="4"/>
        <w:widowControl/>
        <w:spacing w:beforeAutospacing="0" w:afterAutospacing="0" w:line="640" w:lineRule="exact"/>
        <w:ind w:firstLine="864" w:firstLineChars="270"/>
        <w:rPr>
          <w:rFonts w:ascii="仿宋" w:hAnsi="仿宋" w:eastAsia="仿宋" w:cs="Times New Roman"/>
          <w:sz w:val="32"/>
          <w:szCs w:val="32"/>
        </w:rPr>
      </w:pPr>
      <w:r>
        <w:rPr>
          <w:rFonts w:hint="eastAsia" w:ascii="仿宋" w:hAnsi="仿宋" w:eastAsia="仿宋" w:cs="仿宋"/>
          <w:color w:val="333333"/>
          <w:sz w:val="32"/>
          <w:szCs w:val="32"/>
        </w:rPr>
        <w:t>为全额行政单位，内设</w:t>
      </w:r>
      <w:r>
        <w:rPr>
          <w:rFonts w:ascii="仿宋" w:hAnsi="仿宋" w:eastAsia="仿宋" w:cs="仿宋"/>
          <w:color w:val="333333"/>
          <w:sz w:val="32"/>
          <w:szCs w:val="32"/>
        </w:rPr>
        <w:t>4</w:t>
      </w:r>
      <w:r>
        <w:rPr>
          <w:rFonts w:hint="eastAsia" w:ascii="仿宋" w:hAnsi="仿宋" w:eastAsia="仿宋" w:cs="仿宋"/>
          <w:color w:val="333333"/>
          <w:sz w:val="32"/>
          <w:szCs w:val="32"/>
        </w:rPr>
        <w:t>个内设机构，为一级预算单位。</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（一）综合办公室</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负责会务、文电、信访、信息、文书等机关日常政务，联络接待、综合协调、督察督办等工作；承担机关和直属单位的机构编制、干部人事和劳动保障、奖惩考核工作；指导交通运输行业人才队伍建设工作；承担有关对外劳务合作工作；负责机关财务、资产管理，指导直属单位财务和国有资产保值增值并实施监督审计工作；对交通基本建设资金、直属单位资金、交通行业内部资金实施监督管理，承担机关并指导直属单位的党群、纪检等党务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（二）综合规划股（挂运输管理股牌子）</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负责制订交通运输行业发展规划和年度计划；参与拟订物流业发展战略和规划，提出有关规定和标准；指导交通基础设施建设和维护；承担建设项目、交通基础设施大修、技术改造立项和申报工作，参与审查交通重点工程可行性研究报告；承担交通基础设施建设市场管理；承担交通重点工程、大修工程建设监督管理、工程招标、施工许可、工程质量监督检查、工程造价和规定权限内的竣工验收工作。负责行业教育业务培训、科技项目研究推广、对外科技合作与交流以及目标管理工作；承担交通行业信息化建设和信息资源开发利用管理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拟订公路、水路安全生产规定和应急预案并监督实施；指导有关安全生产和突发应急处置体系建设；组织协调重点物资运输和紧急客货运输；依法组织或参与有关事故调查处理工作。承担运输行业安全生产监督管理工作；承担对城市公共汽车、出租汽车租赁等相关行业管理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（三）法制股</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组织研究全县公路、水路交通发展战略和产业政策；贯彻执行交通法规、规章；负责交通行业监督监察、行政执法、行政复议和行政应诉工作；负责交通行业法制和治理公路“三乱”工作，检查监督全县交通行业客运、货运、修理业主和经营者违规经营行为，监督涉及管理单位和稽查人员的执法政策、法规、规章工作；指导全县运输市场管理和整治工作；指导交通行业体制改革和行业节能减排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（四）交通战备办公室</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提出全县交通战备公路中、长期发展规划和年度计划；负责全县战备公路建设和养护工作的组织实施；负责公路交通战备物资的储备、调拨等工作。承担军地沟通协调、国防动员等有关工作。</w:t>
      </w:r>
    </w:p>
    <w:p>
      <w:pPr>
        <w:pStyle w:val="4"/>
        <w:widowControl/>
        <w:spacing w:beforeAutospacing="0" w:afterAutospacing="0" w:line="640" w:lineRule="exact"/>
        <w:ind w:firstLine="426"/>
        <w:rPr>
          <w:rFonts w:ascii="仿宋" w:hAnsi="仿宋" w:eastAsia="仿宋" w:cs="Times New Roman"/>
          <w:b/>
          <w:bCs/>
          <w:sz w:val="32"/>
          <w:szCs w:val="32"/>
        </w:rPr>
      </w:pPr>
      <w:r>
        <w:rPr>
          <w:rFonts w:hint="eastAsia" w:ascii="仿宋" w:hAnsi="仿宋" w:eastAsia="仿宋" w:cs="仿宋"/>
          <w:b/>
          <w:bCs/>
          <w:color w:val="333333"/>
          <w:sz w:val="32"/>
          <w:szCs w:val="32"/>
        </w:rPr>
        <w:t>三、人员构成</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color w:val="333333"/>
          <w:sz w:val="32"/>
          <w:szCs w:val="32"/>
        </w:rPr>
        <w:t>行政单位编制数</w:t>
      </w:r>
      <w:r>
        <w:rPr>
          <w:rFonts w:ascii="仿宋" w:hAnsi="仿宋" w:eastAsia="仿宋" w:cs="仿宋"/>
          <w:color w:val="333333"/>
          <w:sz w:val="32"/>
          <w:szCs w:val="32"/>
        </w:rPr>
        <w:t>1</w:t>
      </w:r>
      <w:r>
        <w:rPr>
          <w:rFonts w:hint="eastAsia" w:ascii="仿宋" w:hAnsi="仿宋" w:eastAsia="仿宋" w:cs="仿宋"/>
          <w:color w:val="333333"/>
          <w:sz w:val="32"/>
          <w:szCs w:val="32"/>
          <w:lang w:val="en-US" w:eastAsia="zh-CN"/>
        </w:rPr>
        <w:t>3</w:t>
      </w:r>
      <w:r>
        <w:rPr>
          <w:rFonts w:hint="eastAsia" w:ascii="仿宋" w:hAnsi="仿宋" w:eastAsia="仿宋" w:cs="仿宋"/>
          <w:color w:val="333333"/>
          <w:sz w:val="32"/>
          <w:szCs w:val="32"/>
          <w:lang w:eastAsia="zh-CN"/>
        </w:rPr>
        <w:t>人</w:t>
      </w:r>
      <w:r>
        <w:rPr>
          <w:rFonts w:hint="eastAsia" w:ascii="仿宋" w:hAnsi="仿宋" w:eastAsia="仿宋" w:cs="仿宋"/>
          <w:color w:val="333333"/>
          <w:sz w:val="32"/>
          <w:szCs w:val="32"/>
        </w:rPr>
        <w:t>，其中行政编制</w:t>
      </w:r>
      <w:r>
        <w:rPr>
          <w:rFonts w:ascii="仿宋" w:hAnsi="仿宋" w:eastAsia="仿宋" w:cs="仿宋"/>
          <w:color w:val="333333"/>
          <w:sz w:val="32"/>
          <w:szCs w:val="32"/>
        </w:rPr>
        <w:t>1</w:t>
      </w:r>
      <w:r>
        <w:rPr>
          <w:rFonts w:hint="eastAsia" w:ascii="仿宋" w:hAnsi="仿宋" w:eastAsia="仿宋" w:cs="仿宋"/>
          <w:color w:val="333333"/>
          <w:sz w:val="32"/>
          <w:szCs w:val="32"/>
          <w:lang w:val="en-US" w:eastAsia="zh-CN"/>
        </w:rPr>
        <w:t>3</w:t>
      </w:r>
      <w:r>
        <w:rPr>
          <w:rFonts w:hint="eastAsia" w:ascii="仿宋" w:hAnsi="仿宋" w:eastAsia="仿宋" w:cs="仿宋"/>
          <w:color w:val="333333"/>
          <w:sz w:val="32"/>
          <w:szCs w:val="32"/>
          <w:lang w:eastAsia="zh-CN"/>
        </w:rPr>
        <w:t>人</w:t>
      </w:r>
      <w:r>
        <w:rPr>
          <w:rFonts w:hint="eastAsia" w:ascii="仿宋" w:hAnsi="仿宋" w:eastAsia="仿宋" w:cs="仿宋"/>
          <w:color w:val="333333"/>
          <w:sz w:val="32"/>
          <w:szCs w:val="32"/>
        </w:rPr>
        <w:t>，在职</w:t>
      </w:r>
      <w:r>
        <w:rPr>
          <w:rFonts w:hint="eastAsia" w:ascii="仿宋" w:hAnsi="仿宋" w:eastAsia="仿宋" w:cs="仿宋"/>
          <w:color w:val="333333"/>
          <w:sz w:val="32"/>
          <w:szCs w:val="32"/>
          <w:lang w:val="en-US" w:eastAsia="zh-CN"/>
        </w:rPr>
        <w:t>10</w:t>
      </w:r>
      <w:r>
        <w:rPr>
          <w:rFonts w:hint="eastAsia" w:ascii="仿宋" w:hAnsi="仿宋" w:eastAsia="仿宋" w:cs="仿宋"/>
          <w:color w:val="333333"/>
          <w:sz w:val="32"/>
          <w:szCs w:val="32"/>
        </w:rPr>
        <w:t>人，退休</w:t>
      </w:r>
      <w:r>
        <w:rPr>
          <w:rFonts w:ascii="仿宋" w:hAnsi="仿宋" w:eastAsia="仿宋" w:cs="仿宋"/>
          <w:color w:val="333333"/>
          <w:sz w:val="32"/>
          <w:szCs w:val="32"/>
        </w:rPr>
        <w:t>1</w:t>
      </w:r>
      <w:r>
        <w:rPr>
          <w:rFonts w:hint="eastAsia" w:ascii="仿宋" w:hAnsi="仿宋" w:eastAsia="仿宋" w:cs="仿宋"/>
          <w:color w:val="333333"/>
          <w:sz w:val="32"/>
          <w:szCs w:val="32"/>
          <w:lang w:val="en-US" w:eastAsia="zh-CN"/>
        </w:rPr>
        <w:t>5</w:t>
      </w:r>
      <w:r>
        <w:rPr>
          <w:rFonts w:hint="eastAsia" w:ascii="仿宋" w:hAnsi="仿宋" w:eastAsia="仿宋" w:cs="仿宋"/>
          <w:color w:val="333333"/>
          <w:sz w:val="32"/>
          <w:szCs w:val="32"/>
        </w:rPr>
        <w:t>人。</w:t>
      </w:r>
    </w:p>
    <w:p>
      <w:pPr>
        <w:pStyle w:val="4"/>
        <w:widowControl/>
        <w:spacing w:beforeAutospacing="0" w:afterAutospacing="0" w:line="640" w:lineRule="exact"/>
        <w:ind w:firstLine="426"/>
        <w:rPr>
          <w:rFonts w:ascii="仿宋" w:hAnsi="仿宋" w:eastAsia="仿宋" w:cs="Times New Roman"/>
          <w:sz w:val="32"/>
          <w:szCs w:val="32"/>
        </w:rPr>
      </w:pPr>
      <w:r>
        <w:rPr>
          <w:rFonts w:eastAsia="仿宋" w:cs="Times New Roman"/>
          <w:color w:val="333333"/>
          <w:sz w:val="32"/>
          <w:szCs w:val="32"/>
        </w:rPr>
        <w:t> </w:t>
      </w:r>
      <w:r>
        <w:rPr>
          <w:rFonts w:hint="eastAsia" w:ascii="仿宋" w:hAnsi="仿宋" w:eastAsia="仿宋" w:cs="仿宋"/>
          <w:b/>
          <w:bCs/>
          <w:color w:val="333333"/>
          <w:sz w:val="32"/>
          <w:szCs w:val="32"/>
        </w:rPr>
        <w:t>第二部分</w:t>
      </w:r>
      <w:r>
        <w:rPr>
          <w:rFonts w:ascii="仿宋" w:hAnsi="仿宋" w:eastAsia="仿宋" w:cs="仿宋"/>
          <w:b/>
          <w:bCs/>
          <w:color w:val="333333"/>
          <w:sz w:val="32"/>
          <w:szCs w:val="32"/>
        </w:rPr>
        <w:t>201</w:t>
      </w:r>
      <w:r>
        <w:rPr>
          <w:rFonts w:hint="eastAsia" w:ascii="仿宋" w:hAnsi="仿宋" w:eastAsia="仿宋" w:cs="仿宋"/>
          <w:b/>
          <w:bCs/>
          <w:color w:val="333333"/>
          <w:sz w:val="32"/>
          <w:szCs w:val="32"/>
          <w:lang w:val="en-US" w:eastAsia="zh-CN"/>
        </w:rPr>
        <w:t>8</w:t>
      </w:r>
      <w:r>
        <w:rPr>
          <w:rFonts w:hint="eastAsia" w:ascii="仿宋" w:hAnsi="仿宋" w:eastAsia="仿宋" w:cs="仿宋"/>
          <w:b/>
          <w:bCs/>
          <w:color w:val="333333"/>
          <w:sz w:val="32"/>
          <w:szCs w:val="32"/>
        </w:rPr>
        <w:t>年度部门决算情况说明</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color w:val="333333"/>
          <w:sz w:val="32"/>
          <w:szCs w:val="32"/>
        </w:rPr>
        <w:t>一、</w:t>
      </w:r>
      <w:r>
        <w:rPr>
          <w:rFonts w:ascii="仿宋" w:hAnsi="仿宋" w:eastAsia="仿宋" w:cs="仿宋"/>
          <w:b/>
          <w:bCs/>
          <w:color w:val="333333"/>
          <w:sz w:val="32"/>
          <w:szCs w:val="32"/>
        </w:rPr>
        <w:t>201</w:t>
      </w:r>
      <w:r>
        <w:rPr>
          <w:rFonts w:hint="eastAsia" w:ascii="仿宋" w:hAnsi="仿宋" w:eastAsia="仿宋" w:cs="仿宋"/>
          <w:b/>
          <w:bCs/>
          <w:color w:val="333333"/>
          <w:sz w:val="32"/>
          <w:szCs w:val="32"/>
          <w:lang w:val="en-US" w:eastAsia="zh-CN"/>
        </w:rPr>
        <w:t>8</w:t>
      </w:r>
      <w:r>
        <w:rPr>
          <w:rFonts w:ascii="仿宋" w:hAnsi="仿宋" w:eastAsia="仿宋" w:cs="仿宋"/>
          <w:b/>
          <w:bCs/>
          <w:color w:val="333333"/>
          <w:sz w:val="32"/>
          <w:szCs w:val="32"/>
        </w:rPr>
        <w:t xml:space="preserve"> </w:t>
      </w:r>
      <w:r>
        <w:rPr>
          <w:rFonts w:hint="eastAsia" w:ascii="仿宋" w:hAnsi="仿宋" w:eastAsia="仿宋" w:cs="仿宋"/>
          <w:b/>
          <w:bCs/>
          <w:color w:val="333333"/>
          <w:sz w:val="32"/>
          <w:szCs w:val="32"/>
        </w:rPr>
        <w:t>年度收入支出决算总体情况说明</w:t>
      </w:r>
    </w:p>
    <w:p>
      <w:pPr>
        <w:spacing w:line="640" w:lineRule="exact"/>
        <w:ind w:firstLine="640" w:firstLineChars="200"/>
        <w:rPr>
          <w:rFonts w:ascii="仿宋" w:hAnsi="仿宋" w:eastAsia="仿宋" w:cs="Times New Roman"/>
          <w:sz w:val="32"/>
          <w:szCs w:val="32"/>
        </w:rPr>
      </w:pPr>
      <w:r>
        <w:rPr>
          <w:rFonts w:hint="eastAsia" w:ascii="仿宋" w:hAnsi="仿宋" w:eastAsia="仿宋" w:cs="仿宋"/>
          <w:sz w:val="32"/>
          <w:szCs w:val="32"/>
        </w:rPr>
        <w:t>年初预算收入</w:t>
      </w:r>
      <w:r>
        <w:rPr>
          <w:rFonts w:hint="eastAsia" w:ascii="仿宋" w:hAnsi="仿宋" w:eastAsia="仿宋" w:cs="仿宋"/>
          <w:sz w:val="32"/>
          <w:szCs w:val="32"/>
          <w:lang w:val="en-US" w:eastAsia="zh-CN"/>
        </w:rPr>
        <w:t>1</w:t>
      </w:r>
      <w:r>
        <w:rPr>
          <w:rFonts w:ascii="仿宋" w:hAnsi="仿宋" w:eastAsia="仿宋" w:cs="仿宋"/>
          <w:sz w:val="32"/>
          <w:szCs w:val="32"/>
        </w:rPr>
        <w:t>,</w:t>
      </w:r>
      <w:r>
        <w:rPr>
          <w:rFonts w:hint="eastAsia" w:ascii="仿宋" w:hAnsi="仿宋" w:eastAsia="仿宋" w:cs="仿宋"/>
          <w:sz w:val="32"/>
          <w:szCs w:val="32"/>
          <w:lang w:val="en-US" w:eastAsia="zh-CN"/>
        </w:rPr>
        <w:t>466</w:t>
      </w:r>
      <w:r>
        <w:rPr>
          <w:rFonts w:ascii="仿宋" w:hAnsi="仿宋" w:eastAsia="仿宋" w:cs="仿宋"/>
          <w:sz w:val="32"/>
          <w:szCs w:val="32"/>
        </w:rPr>
        <w:t>,</w:t>
      </w:r>
      <w:r>
        <w:rPr>
          <w:rFonts w:hint="eastAsia" w:ascii="仿宋" w:hAnsi="仿宋" w:eastAsia="仿宋" w:cs="仿宋"/>
          <w:sz w:val="32"/>
          <w:szCs w:val="32"/>
          <w:lang w:val="en-US" w:eastAsia="zh-CN"/>
        </w:rPr>
        <w:t>120</w:t>
      </w:r>
      <w:r>
        <w:rPr>
          <w:rFonts w:hint="eastAsia" w:ascii="仿宋" w:hAnsi="仿宋" w:eastAsia="仿宋" w:cs="仿宋"/>
          <w:sz w:val="32"/>
          <w:szCs w:val="32"/>
        </w:rPr>
        <w:t>元，决算收入经年初预算调整后为</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261</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元。年初预算支出</w:t>
      </w:r>
      <w:r>
        <w:rPr>
          <w:rFonts w:hint="eastAsia" w:ascii="仿宋" w:hAnsi="仿宋" w:eastAsia="仿宋" w:cs="仿宋"/>
          <w:sz w:val="32"/>
          <w:szCs w:val="32"/>
          <w:lang w:val="en-US" w:eastAsia="zh-CN"/>
        </w:rPr>
        <w:t>1</w:t>
      </w:r>
      <w:r>
        <w:rPr>
          <w:rFonts w:ascii="仿宋" w:hAnsi="仿宋" w:eastAsia="仿宋" w:cs="仿宋"/>
          <w:sz w:val="32"/>
          <w:szCs w:val="32"/>
        </w:rPr>
        <w:t>,</w:t>
      </w:r>
      <w:r>
        <w:rPr>
          <w:rFonts w:hint="eastAsia" w:ascii="仿宋" w:hAnsi="仿宋" w:eastAsia="仿宋" w:cs="仿宋"/>
          <w:sz w:val="32"/>
          <w:szCs w:val="32"/>
          <w:lang w:val="en-US" w:eastAsia="zh-CN"/>
        </w:rPr>
        <w:t>466</w:t>
      </w:r>
      <w:r>
        <w:rPr>
          <w:rFonts w:ascii="仿宋" w:hAnsi="仿宋" w:eastAsia="仿宋" w:cs="仿宋"/>
          <w:sz w:val="32"/>
          <w:szCs w:val="32"/>
        </w:rPr>
        <w:t>,</w:t>
      </w:r>
      <w:r>
        <w:rPr>
          <w:rFonts w:hint="eastAsia" w:ascii="仿宋" w:hAnsi="仿宋" w:eastAsia="仿宋" w:cs="仿宋"/>
          <w:sz w:val="32"/>
          <w:szCs w:val="32"/>
          <w:lang w:val="en-US" w:eastAsia="zh-CN"/>
        </w:rPr>
        <w:t>120</w:t>
      </w:r>
      <w:r>
        <w:rPr>
          <w:rFonts w:hint="eastAsia" w:ascii="仿宋" w:hAnsi="仿宋" w:eastAsia="仿宋" w:cs="仿宋"/>
          <w:sz w:val="32"/>
          <w:szCs w:val="32"/>
        </w:rPr>
        <w:t>元，调整后为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元，决算支出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w:t>
      </w:r>
    </w:p>
    <w:p>
      <w:pPr>
        <w:spacing w:line="640" w:lineRule="exact"/>
        <w:ind w:firstLine="643" w:firstLineChars="200"/>
        <w:rPr>
          <w:rFonts w:ascii="仿宋" w:hAnsi="仿宋" w:eastAsia="仿宋" w:cs="Times New Roman"/>
          <w:sz w:val="32"/>
          <w:szCs w:val="32"/>
        </w:rPr>
      </w:pPr>
      <w:r>
        <w:rPr>
          <w:rFonts w:hint="eastAsia" w:ascii="仿宋" w:hAnsi="仿宋" w:eastAsia="仿宋" w:cs="仿宋"/>
          <w:b/>
          <w:bCs/>
          <w:color w:val="333333"/>
          <w:sz w:val="32"/>
          <w:szCs w:val="32"/>
        </w:rPr>
        <w:t>二、</w:t>
      </w:r>
      <w:r>
        <w:rPr>
          <w:rFonts w:ascii="仿宋" w:hAnsi="仿宋" w:eastAsia="仿宋" w:cs="仿宋"/>
          <w:b/>
          <w:bCs/>
          <w:color w:val="333333"/>
          <w:sz w:val="32"/>
          <w:szCs w:val="32"/>
        </w:rPr>
        <w:t xml:space="preserve"> 201</w:t>
      </w:r>
      <w:r>
        <w:rPr>
          <w:rFonts w:hint="eastAsia" w:ascii="仿宋" w:hAnsi="仿宋" w:eastAsia="仿宋" w:cs="仿宋"/>
          <w:b/>
          <w:bCs/>
          <w:color w:val="333333"/>
          <w:sz w:val="32"/>
          <w:szCs w:val="32"/>
          <w:lang w:val="en-US" w:eastAsia="zh-CN"/>
        </w:rPr>
        <w:t>8</w:t>
      </w:r>
      <w:r>
        <w:rPr>
          <w:rFonts w:hint="eastAsia" w:ascii="仿宋" w:hAnsi="仿宋" w:eastAsia="仿宋" w:cs="仿宋"/>
          <w:b/>
          <w:bCs/>
          <w:color w:val="333333"/>
          <w:sz w:val="32"/>
          <w:szCs w:val="32"/>
        </w:rPr>
        <w:t>年度收入决算情况说明</w:t>
      </w:r>
    </w:p>
    <w:p>
      <w:pPr>
        <w:spacing w:line="640" w:lineRule="exact"/>
        <w:ind w:firstLine="640" w:firstLineChars="200"/>
        <w:rPr>
          <w:rFonts w:ascii="仿宋" w:hAnsi="仿宋" w:eastAsia="仿宋" w:cs="Times New Roman"/>
          <w:sz w:val="32"/>
          <w:szCs w:val="32"/>
        </w:rPr>
      </w:pPr>
      <w:r>
        <w:rPr>
          <w:rFonts w:hint="eastAsia" w:ascii="仿宋" w:hAnsi="仿宋" w:eastAsia="仿宋" w:cs="仿宋"/>
          <w:sz w:val="32"/>
          <w:szCs w:val="32"/>
        </w:rPr>
        <w:t>决算收入经年初预算调整后为</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261</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color w:val="333333"/>
          <w:sz w:val="32"/>
          <w:szCs w:val="32"/>
        </w:rPr>
        <w:t>三、</w:t>
      </w:r>
      <w:r>
        <w:rPr>
          <w:rFonts w:ascii="仿宋" w:hAnsi="仿宋" w:eastAsia="仿宋" w:cs="仿宋"/>
          <w:b/>
          <w:bCs/>
          <w:color w:val="333333"/>
          <w:sz w:val="32"/>
          <w:szCs w:val="32"/>
        </w:rPr>
        <w:t>201</w:t>
      </w:r>
      <w:r>
        <w:rPr>
          <w:rFonts w:hint="eastAsia" w:ascii="仿宋" w:hAnsi="仿宋" w:eastAsia="仿宋" w:cs="仿宋"/>
          <w:b/>
          <w:bCs/>
          <w:color w:val="333333"/>
          <w:sz w:val="32"/>
          <w:szCs w:val="32"/>
          <w:lang w:val="en-US" w:eastAsia="zh-CN"/>
        </w:rPr>
        <w:t>8</w:t>
      </w:r>
      <w:r>
        <w:rPr>
          <w:rFonts w:ascii="仿宋" w:hAnsi="仿宋" w:eastAsia="仿宋" w:cs="仿宋"/>
          <w:b/>
          <w:bCs/>
          <w:color w:val="333333"/>
          <w:sz w:val="32"/>
          <w:szCs w:val="32"/>
        </w:rPr>
        <w:t xml:space="preserve"> </w:t>
      </w:r>
      <w:r>
        <w:rPr>
          <w:rFonts w:hint="eastAsia" w:ascii="仿宋" w:hAnsi="仿宋" w:eastAsia="仿宋" w:cs="仿宋"/>
          <w:b/>
          <w:bCs/>
          <w:color w:val="333333"/>
          <w:sz w:val="32"/>
          <w:szCs w:val="32"/>
        </w:rPr>
        <w:t>年度支出决算情况说明</w:t>
      </w:r>
    </w:p>
    <w:p>
      <w:pPr>
        <w:spacing w:line="640" w:lineRule="exact"/>
        <w:ind w:firstLine="640" w:firstLineChars="200"/>
        <w:rPr>
          <w:rFonts w:ascii="仿宋" w:hAnsi="仿宋" w:eastAsia="仿宋" w:cs="Times New Roman"/>
          <w:sz w:val="32"/>
          <w:szCs w:val="32"/>
        </w:rPr>
      </w:pPr>
      <w:r>
        <w:rPr>
          <w:rFonts w:hint="eastAsia" w:ascii="仿宋" w:hAnsi="仿宋" w:eastAsia="仿宋" w:cs="仿宋"/>
          <w:sz w:val="32"/>
          <w:szCs w:val="32"/>
        </w:rPr>
        <w:t>决算支出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元，其中：基本支出</w:t>
      </w:r>
      <w:r>
        <w:rPr>
          <w:rFonts w:hint="eastAsia" w:ascii="仿宋" w:hAnsi="仿宋" w:eastAsia="仿宋" w:cs="仿宋"/>
          <w:sz w:val="32"/>
          <w:szCs w:val="32"/>
          <w:lang w:val="en-US" w:eastAsia="zh-CN"/>
        </w:rPr>
        <w:t>15</w:t>
      </w:r>
      <w:r>
        <w:rPr>
          <w:rFonts w:ascii="仿宋" w:hAnsi="仿宋" w:eastAsia="仿宋" w:cs="仿宋"/>
          <w:sz w:val="32"/>
          <w:szCs w:val="32"/>
        </w:rPr>
        <w:t>,</w:t>
      </w:r>
      <w:r>
        <w:rPr>
          <w:rFonts w:hint="eastAsia" w:ascii="仿宋" w:hAnsi="仿宋" w:eastAsia="仿宋" w:cs="仿宋"/>
          <w:sz w:val="32"/>
          <w:szCs w:val="32"/>
          <w:lang w:val="en-US" w:eastAsia="zh-CN"/>
        </w:rPr>
        <w:t>687</w:t>
      </w:r>
      <w:r>
        <w:rPr>
          <w:rFonts w:ascii="仿宋" w:hAnsi="仿宋" w:eastAsia="仿宋" w:cs="仿宋"/>
          <w:sz w:val="32"/>
          <w:szCs w:val="32"/>
        </w:rPr>
        <w:t>,</w:t>
      </w:r>
      <w:r>
        <w:rPr>
          <w:rFonts w:hint="eastAsia" w:ascii="仿宋" w:hAnsi="仿宋" w:eastAsia="仿宋" w:cs="仿宋"/>
          <w:sz w:val="32"/>
          <w:szCs w:val="32"/>
          <w:lang w:val="en-US" w:eastAsia="zh-CN"/>
        </w:rPr>
        <w:t>11554</w:t>
      </w:r>
      <w:r>
        <w:rPr>
          <w:rFonts w:hint="eastAsia" w:ascii="仿宋" w:hAnsi="仿宋" w:eastAsia="仿宋" w:cs="仿宋"/>
          <w:sz w:val="32"/>
          <w:szCs w:val="32"/>
        </w:rPr>
        <w:t>元</w:t>
      </w:r>
      <w:r>
        <w:rPr>
          <w:rFonts w:ascii="仿宋" w:hAnsi="仿宋" w:eastAsia="仿宋" w:cs="仿宋"/>
          <w:sz w:val="32"/>
          <w:szCs w:val="32"/>
        </w:rPr>
        <w:t>,</w:t>
      </w:r>
      <w:r>
        <w:rPr>
          <w:rFonts w:hint="eastAsia" w:ascii="仿宋" w:hAnsi="仿宋" w:eastAsia="仿宋" w:cs="仿宋"/>
          <w:sz w:val="32"/>
          <w:szCs w:val="32"/>
        </w:rPr>
        <w:t>项目支出</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168</w:t>
      </w:r>
      <w:r>
        <w:rPr>
          <w:rFonts w:ascii="仿宋" w:hAnsi="仿宋" w:eastAsia="仿宋" w:cs="仿宋"/>
          <w:sz w:val="32"/>
          <w:szCs w:val="32"/>
        </w:rPr>
        <w:t>,</w:t>
      </w:r>
      <w:r>
        <w:rPr>
          <w:rFonts w:hint="eastAsia" w:ascii="仿宋" w:hAnsi="仿宋" w:eastAsia="仿宋" w:cs="仿宋"/>
          <w:sz w:val="32"/>
          <w:szCs w:val="32"/>
          <w:lang w:val="en-US" w:eastAsia="zh-CN"/>
        </w:rPr>
        <w:t>232.44</w:t>
      </w:r>
      <w:r>
        <w:rPr>
          <w:rFonts w:hint="eastAsia" w:ascii="仿宋" w:hAnsi="仿宋" w:eastAsia="仿宋" w:cs="仿宋"/>
          <w:sz w:val="32"/>
          <w:szCs w:val="32"/>
        </w:rPr>
        <w:t>元。</w:t>
      </w:r>
    </w:p>
    <w:p>
      <w:pPr>
        <w:pStyle w:val="4"/>
        <w:widowControl/>
        <w:spacing w:beforeAutospacing="0" w:afterAutospacing="0" w:line="640" w:lineRule="exact"/>
        <w:ind w:right="266" w:firstLine="426"/>
        <w:rPr>
          <w:rFonts w:ascii="仿宋" w:hAnsi="仿宋" w:eastAsia="仿宋" w:cs="Times New Roman"/>
          <w:b/>
          <w:bCs/>
          <w:color w:val="333333"/>
          <w:sz w:val="32"/>
          <w:szCs w:val="32"/>
        </w:rPr>
      </w:pPr>
      <w:r>
        <w:rPr>
          <w:rFonts w:hint="eastAsia" w:ascii="仿宋" w:hAnsi="仿宋" w:eastAsia="仿宋" w:cs="仿宋"/>
          <w:b/>
          <w:bCs/>
          <w:color w:val="333333"/>
          <w:sz w:val="32"/>
          <w:szCs w:val="32"/>
        </w:rPr>
        <w:t>四、</w:t>
      </w:r>
      <w:r>
        <w:rPr>
          <w:rFonts w:ascii="仿宋" w:hAnsi="仿宋" w:eastAsia="仿宋" w:cs="仿宋"/>
          <w:b/>
          <w:bCs/>
          <w:color w:val="333333"/>
          <w:sz w:val="32"/>
          <w:szCs w:val="32"/>
        </w:rPr>
        <w:t>201</w:t>
      </w:r>
      <w:r>
        <w:rPr>
          <w:rFonts w:hint="eastAsia" w:ascii="仿宋" w:hAnsi="仿宋" w:eastAsia="仿宋" w:cs="仿宋"/>
          <w:b/>
          <w:bCs/>
          <w:color w:val="333333"/>
          <w:sz w:val="32"/>
          <w:szCs w:val="32"/>
          <w:lang w:val="en-US" w:eastAsia="zh-CN"/>
        </w:rPr>
        <w:t>8</w:t>
      </w:r>
      <w:r>
        <w:rPr>
          <w:rFonts w:hint="eastAsia" w:ascii="仿宋" w:hAnsi="仿宋" w:eastAsia="仿宋" w:cs="仿宋"/>
          <w:b/>
          <w:bCs/>
          <w:color w:val="333333"/>
          <w:sz w:val="32"/>
          <w:szCs w:val="32"/>
        </w:rPr>
        <w:t>年度财政拨款收入支出决算总体情况说明</w:t>
      </w:r>
    </w:p>
    <w:p>
      <w:pPr>
        <w:pStyle w:val="4"/>
        <w:widowControl/>
        <w:spacing w:beforeAutospacing="0" w:afterAutospacing="0" w:line="640" w:lineRule="exact"/>
        <w:ind w:right="266" w:firstLine="426"/>
        <w:rPr>
          <w:rFonts w:ascii="仿宋" w:hAnsi="仿宋" w:eastAsia="仿宋" w:cs="Times New Roman"/>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年决算收入</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261</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元，其中：城乡社会区收入</w:t>
      </w:r>
      <w:r>
        <w:rPr>
          <w:rFonts w:hint="eastAsia" w:ascii="仿宋" w:hAnsi="仿宋" w:eastAsia="仿宋" w:cs="仿宋"/>
          <w:sz w:val="32"/>
          <w:szCs w:val="32"/>
          <w:lang w:val="en-US" w:eastAsia="zh-CN"/>
        </w:rPr>
        <w:t>3</w:t>
      </w:r>
      <w:r>
        <w:rPr>
          <w:rFonts w:ascii="仿宋" w:hAnsi="仿宋" w:eastAsia="仿宋" w:cs="仿宋"/>
          <w:sz w:val="32"/>
          <w:szCs w:val="32"/>
        </w:rPr>
        <w:t>,</w:t>
      </w:r>
      <w:r>
        <w:rPr>
          <w:rFonts w:hint="eastAsia" w:ascii="仿宋" w:hAnsi="仿宋" w:eastAsia="仿宋" w:cs="仿宋"/>
          <w:sz w:val="32"/>
          <w:szCs w:val="32"/>
          <w:lang w:val="en-US" w:eastAsia="zh-CN"/>
        </w:rPr>
        <w:t>512</w:t>
      </w:r>
      <w:r>
        <w:rPr>
          <w:rFonts w:ascii="仿宋" w:hAnsi="仿宋" w:eastAsia="仿宋" w:cs="仿宋"/>
          <w:sz w:val="32"/>
          <w:szCs w:val="32"/>
        </w:rPr>
        <w:t>,</w:t>
      </w:r>
      <w:r>
        <w:rPr>
          <w:rFonts w:hint="eastAsia" w:ascii="仿宋" w:hAnsi="仿宋" w:eastAsia="仿宋" w:cs="仿宋"/>
          <w:sz w:val="32"/>
          <w:szCs w:val="32"/>
          <w:lang w:val="en-US" w:eastAsia="zh-CN"/>
        </w:rPr>
        <w:t>240</w:t>
      </w:r>
      <w:r>
        <w:rPr>
          <w:rFonts w:ascii="仿宋" w:hAnsi="仿宋" w:eastAsia="仿宋" w:cs="仿宋"/>
          <w:sz w:val="32"/>
          <w:szCs w:val="32"/>
        </w:rPr>
        <w:t>.00</w:t>
      </w:r>
      <w:r>
        <w:rPr>
          <w:rFonts w:hint="eastAsia" w:ascii="仿宋" w:hAnsi="仿宋" w:eastAsia="仿宋" w:cs="仿宋"/>
          <w:sz w:val="32"/>
          <w:szCs w:val="32"/>
        </w:rPr>
        <w:t>元，社会保障和就业收</w:t>
      </w:r>
      <w:r>
        <w:rPr>
          <w:rFonts w:hint="eastAsia" w:ascii="仿宋" w:hAnsi="仿宋" w:eastAsia="仿宋" w:cs="仿宋"/>
          <w:sz w:val="32"/>
          <w:szCs w:val="32"/>
          <w:lang w:val="en-US" w:eastAsia="zh-CN"/>
        </w:rPr>
        <w:t>935</w:t>
      </w:r>
      <w:r>
        <w:rPr>
          <w:rFonts w:ascii="仿宋" w:hAnsi="仿宋" w:eastAsia="仿宋" w:cs="仿宋"/>
          <w:sz w:val="32"/>
          <w:szCs w:val="32"/>
        </w:rPr>
        <w:t>,</w:t>
      </w:r>
      <w:r>
        <w:rPr>
          <w:rFonts w:hint="eastAsia" w:ascii="仿宋" w:hAnsi="仿宋" w:eastAsia="仿宋" w:cs="仿宋"/>
          <w:sz w:val="32"/>
          <w:szCs w:val="32"/>
          <w:lang w:val="en-US" w:eastAsia="zh-CN"/>
        </w:rPr>
        <w:t>382</w:t>
      </w:r>
      <w:r>
        <w:rPr>
          <w:rFonts w:ascii="仿宋" w:hAnsi="仿宋" w:eastAsia="仿宋" w:cs="仿宋"/>
          <w:sz w:val="32"/>
          <w:szCs w:val="32"/>
        </w:rPr>
        <w:t>.</w:t>
      </w:r>
      <w:r>
        <w:rPr>
          <w:rFonts w:hint="eastAsia" w:ascii="仿宋" w:hAnsi="仿宋" w:eastAsia="仿宋" w:cs="仿宋"/>
          <w:sz w:val="32"/>
          <w:szCs w:val="32"/>
          <w:lang w:val="en-US" w:eastAsia="zh-CN"/>
        </w:rPr>
        <w:t>28</w:t>
      </w:r>
      <w:r>
        <w:rPr>
          <w:rFonts w:hint="eastAsia" w:ascii="仿宋" w:hAnsi="仿宋" w:eastAsia="仿宋" w:cs="仿宋"/>
          <w:sz w:val="32"/>
          <w:szCs w:val="32"/>
        </w:rPr>
        <w:t>元，交通运输收入</w:t>
      </w:r>
      <w:r>
        <w:rPr>
          <w:rFonts w:hint="eastAsia" w:ascii="仿宋" w:hAnsi="仿宋" w:eastAsia="仿宋" w:cs="仿宋"/>
          <w:sz w:val="32"/>
          <w:szCs w:val="32"/>
          <w:lang w:val="en-US" w:eastAsia="zh-CN"/>
        </w:rPr>
        <w:t>56</w:t>
      </w:r>
      <w:r>
        <w:rPr>
          <w:rFonts w:ascii="仿宋" w:hAnsi="仿宋" w:eastAsia="仿宋" w:cs="仿宋"/>
          <w:sz w:val="32"/>
          <w:szCs w:val="32"/>
        </w:rPr>
        <w:t>,</w:t>
      </w:r>
      <w:r>
        <w:rPr>
          <w:rFonts w:hint="eastAsia" w:ascii="仿宋" w:hAnsi="仿宋" w:eastAsia="仿宋" w:cs="仿宋"/>
          <w:sz w:val="32"/>
          <w:szCs w:val="32"/>
          <w:lang w:val="en-US" w:eastAsia="zh-CN"/>
        </w:rPr>
        <w:t>385</w:t>
      </w:r>
      <w:r>
        <w:rPr>
          <w:rFonts w:ascii="仿宋" w:hAnsi="仿宋" w:eastAsia="仿宋" w:cs="仿宋"/>
          <w:sz w:val="32"/>
          <w:szCs w:val="32"/>
        </w:rPr>
        <w:t>,</w:t>
      </w:r>
      <w:r>
        <w:rPr>
          <w:rFonts w:hint="eastAsia" w:ascii="仿宋" w:hAnsi="仿宋" w:eastAsia="仿宋" w:cs="仿宋"/>
          <w:sz w:val="32"/>
          <w:szCs w:val="32"/>
          <w:lang w:val="en-US" w:eastAsia="zh-CN"/>
        </w:rPr>
        <w:t>879</w:t>
      </w:r>
      <w:r>
        <w:rPr>
          <w:rFonts w:ascii="仿宋" w:hAnsi="仿宋" w:eastAsia="仿宋" w:cs="仿宋"/>
          <w:sz w:val="32"/>
          <w:szCs w:val="32"/>
        </w:rPr>
        <w:t>.</w:t>
      </w:r>
      <w:r>
        <w:rPr>
          <w:rFonts w:hint="eastAsia" w:ascii="仿宋" w:hAnsi="仿宋" w:eastAsia="仿宋" w:cs="仿宋"/>
          <w:sz w:val="32"/>
          <w:szCs w:val="32"/>
          <w:lang w:val="en-US" w:eastAsia="zh-CN"/>
        </w:rPr>
        <w:t>50</w:t>
      </w:r>
      <w:r>
        <w:rPr>
          <w:rFonts w:hint="eastAsia" w:ascii="仿宋" w:hAnsi="仿宋" w:eastAsia="仿宋" w:cs="仿宋"/>
          <w:sz w:val="32"/>
          <w:szCs w:val="32"/>
        </w:rPr>
        <w:t>元，住房保障收入</w:t>
      </w:r>
      <w:r>
        <w:rPr>
          <w:rFonts w:hint="eastAsia" w:ascii="仿宋" w:hAnsi="仿宋" w:eastAsia="仿宋" w:cs="仿宋"/>
          <w:sz w:val="32"/>
          <w:szCs w:val="32"/>
          <w:lang w:val="en-US" w:eastAsia="zh-CN"/>
        </w:rPr>
        <w:t>42</w:t>
      </w:r>
      <w:r>
        <w:rPr>
          <w:rFonts w:ascii="仿宋" w:hAnsi="仿宋" w:eastAsia="仿宋" w:cs="仿宋"/>
          <w:sz w:val="32"/>
          <w:szCs w:val="32"/>
        </w:rPr>
        <w:t>,</w:t>
      </w:r>
      <w:r>
        <w:rPr>
          <w:rFonts w:hint="eastAsia" w:ascii="仿宋" w:hAnsi="仿宋" w:eastAsia="仿宋" w:cs="仿宋"/>
          <w:sz w:val="32"/>
          <w:szCs w:val="32"/>
          <w:lang w:val="en-US" w:eastAsia="zh-CN"/>
        </w:rPr>
        <w:t>846</w:t>
      </w:r>
      <w:r>
        <w:rPr>
          <w:rFonts w:ascii="仿宋" w:hAnsi="仿宋" w:eastAsia="仿宋" w:cs="仿宋"/>
          <w:sz w:val="32"/>
          <w:szCs w:val="32"/>
        </w:rPr>
        <w:t>.</w:t>
      </w:r>
      <w:r>
        <w:rPr>
          <w:rFonts w:hint="eastAsia" w:ascii="仿宋" w:hAnsi="仿宋" w:eastAsia="仿宋" w:cs="仿宋"/>
          <w:sz w:val="32"/>
          <w:szCs w:val="32"/>
          <w:lang w:val="en-US" w:eastAsia="zh-CN"/>
        </w:rPr>
        <w:t>20</w:t>
      </w:r>
      <w:r>
        <w:rPr>
          <w:rFonts w:hint="eastAsia" w:ascii="仿宋" w:hAnsi="仿宋" w:eastAsia="仿宋" w:cs="仿宋"/>
          <w:sz w:val="32"/>
          <w:szCs w:val="32"/>
        </w:rPr>
        <w:t>元，其他收入</w:t>
      </w:r>
      <w:r>
        <w:rPr>
          <w:rFonts w:hint="eastAsia" w:ascii="仿宋" w:hAnsi="仿宋" w:eastAsia="仿宋" w:cs="仿宋"/>
          <w:sz w:val="32"/>
          <w:szCs w:val="32"/>
          <w:lang w:val="en-US" w:eastAsia="zh-CN"/>
        </w:rPr>
        <w:t>6</w:t>
      </w:r>
      <w:r>
        <w:rPr>
          <w:rFonts w:ascii="仿宋" w:hAnsi="仿宋" w:eastAsia="仿宋" w:cs="仿宋"/>
          <w:sz w:val="32"/>
          <w:szCs w:val="32"/>
        </w:rPr>
        <w:t>,</w:t>
      </w:r>
      <w:r>
        <w:rPr>
          <w:rFonts w:hint="eastAsia" w:ascii="仿宋" w:hAnsi="仿宋" w:eastAsia="仿宋" w:cs="仿宋"/>
          <w:sz w:val="32"/>
          <w:szCs w:val="32"/>
          <w:lang w:val="en-US" w:eastAsia="zh-CN"/>
        </w:rPr>
        <w:t>385,000</w:t>
      </w:r>
      <w:r>
        <w:rPr>
          <w:rFonts w:ascii="仿宋" w:hAnsi="仿宋" w:eastAsia="仿宋" w:cs="仿宋"/>
          <w:sz w:val="32"/>
          <w:szCs w:val="32"/>
        </w:rPr>
        <w:t>.00</w:t>
      </w:r>
      <w:r>
        <w:rPr>
          <w:rFonts w:hint="eastAsia" w:ascii="仿宋" w:hAnsi="仿宋" w:eastAsia="仿宋" w:cs="仿宋"/>
          <w:sz w:val="32"/>
          <w:szCs w:val="32"/>
        </w:rPr>
        <w:t>元。</w:t>
      </w:r>
    </w:p>
    <w:p>
      <w:pPr>
        <w:pStyle w:val="4"/>
        <w:widowControl/>
        <w:spacing w:beforeAutospacing="0" w:afterAutospacing="0" w:line="640" w:lineRule="exact"/>
        <w:ind w:right="266" w:firstLine="426"/>
        <w:rPr>
          <w:rFonts w:ascii="仿宋" w:hAnsi="仿宋" w:eastAsia="仿宋" w:cs="Times New Roman"/>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年决算支出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元，其中：城乡社会区支出</w:t>
      </w:r>
      <w:r>
        <w:rPr>
          <w:rFonts w:hint="eastAsia" w:ascii="仿宋" w:hAnsi="仿宋" w:eastAsia="仿宋" w:cs="仿宋"/>
          <w:sz w:val="32"/>
          <w:szCs w:val="32"/>
          <w:lang w:val="en-US" w:eastAsia="zh-CN"/>
        </w:rPr>
        <w:t>3</w:t>
      </w:r>
      <w:r>
        <w:rPr>
          <w:rFonts w:ascii="仿宋" w:hAnsi="仿宋" w:eastAsia="仿宋" w:cs="仿宋"/>
          <w:sz w:val="32"/>
          <w:szCs w:val="32"/>
        </w:rPr>
        <w:t>,</w:t>
      </w:r>
      <w:r>
        <w:rPr>
          <w:rFonts w:hint="eastAsia" w:ascii="仿宋" w:hAnsi="仿宋" w:eastAsia="仿宋" w:cs="仿宋"/>
          <w:sz w:val="32"/>
          <w:szCs w:val="32"/>
          <w:lang w:val="en-US" w:eastAsia="zh-CN"/>
        </w:rPr>
        <w:t>512</w:t>
      </w:r>
      <w:r>
        <w:rPr>
          <w:rFonts w:ascii="仿宋" w:hAnsi="仿宋" w:eastAsia="仿宋" w:cs="仿宋"/>
          <w:sz w:val="32"/>
          <w:szCs w:val="32"/>
        </w:rPr>
        <w:t>,</w:t>
      </w:r>
      <w:r>
        <w:rPr>
          <w:rFonts w:hint="eastAsia" w:ascii="仿宋" w:hAnsi="仿宋" w:eastAsia="仿宋" w:cs="仿宋"/>
          <w:sz w:val="32"/>
          <w:szCs w:val="32"/>
          <w:lang w:val="en-US" w:eastAsia="zh-CN"/>
        </w:rPr>
        <w:t>240</w:t>
      </w:r>
      <w:r>
        <w:rPr>
          <w:rFonts w:ascii="仿宋" w:hAnsi="仿宋" w:eastAsia="仿宋" w:cs="仿宋"/>
          <w:sz w:val="32"/>
          <w:szCs w:val="32"/>
        </w:rPr>
        <w:t>.00</w:t>
      </w:r>
      <w:r>
        <w:rPr>
          <w:rFonts w:hint="eastAsia" w:ascii="仿宋" w:hAnsi="仿宋" w:eastAsia="仿宋" w:cs="仿宋"/>
          <w:sz w:val="32"/>
          <w:szCs w:val="32"/>
        </w:rPr>
        <w:t>元，社会保障和就业支出</w:t>
      </w:r>
      <w:r>
        <w:rPr>
          <w:rFonts w:hint="eastAsia" w:ascii="仿宋" w:hAnsi="仿宋" w:eastAsia="仿宋" w:cs="仿宋"/>
          <w:sz w:val="32"/>
          <w:szCs w:val="32"/>
          <w:lang w:val="en-US" w:eastAsia="zh-CN"/>
        </w:rPr>
        <w:t>935</w:t>
      </w:r>
      <w:r>
        <w:rPr>
          <w:rFonts w:ascii="仿宋" w:hAnsi="仿宋" w:eastAsia="仿宋" w:cs="仿宋"/>
          <w:sz w:val="32"/>
          <w:szCs w:val="32"/>
        </w:rPr>
        <w:t>,</w:t>
      </w:r>
      <w:r>
        <w:rPr>
          <w:rFonts w:hint="eastAsia" w:ascii="仿宋" w:hAnsi="仿宋" w:eastAsia="仿宋" w:cs="仿宋"/>
          <w:sz w:val="32"/>
          <w:szCs w:val="32"/>
          <w:lang w:val="en-US" w:eastAsia="zh-CN"/>
        </w:rPr>
        <w:t>382</w:t>
      </w:r>
      <w:r>
        <w:rPr>
          <w:rFonts w:ascii="仿宋" w:hAnsi="仿宋" w:eastAsia="仿宋" w:cs="仿宋"/>
          <w:sz w:val="32"/>
          <w:szCs w:val="32"/>
        </w:rPr>
        <w:t>.</w:t>
      </w:r>
      <w:r>
        <w:rPr>
          <w:rFonts w:hint="eastAsia" w:ascii="仿宋" w:hAnsi="仿宋" w:eastAsia="仿宋" w:cs="仿宋"/>
          <w:sz w:val="32"/>
          <w:szCs w:val="32"/>
          <w:lang w:val="en-US" w:eastAsia="zh-CN"/>
        </w:rPr>
        <w:t>28</w:t>
      </w:r>
      <w:r>
        <w:rPr>
          <w:rFonts w:hint="eastAsia" w:ascii="仿宋" w:hAnsi="仿宋" w:eastAsia="仿宋" w:cs="仿宋"/>
          <w:sz w:val="32"/>
          <w:szCs w:val="32"/>
        </w:rPr>
        <w:t>元，交通运输支出</w:t>
      </w:r>
      <w:r>
        <w:rPr>
          <w:rFonts w:hint="eastAsia" w:ascii="仿宋" w:hAnsi="仿宋" w:eastAsia="仿宋" w:cs="仿宋"/>
          <w:sz w:val="32"/>
          <w:szCs w:val="32"/>
          <w:lang w:val="en-US" w:eastAsia="zh-CN"/>
        </w:rPr>
        <w:t>56</w:t>
      </w:r>
      <w:r>
        <w:rPr>
          <w:rFonts w:ascii="仿宋" w:hAnsi="仿宋" w:eastAsia="仿宋" w:cs="仿宋"/>
          <w:sz w:val="32"/>
          <w:szCs w:val="32"/>
        </w:rPr>
        <w:t>,</w:t>
      </w:r>
      <w:r>
        <w:rPr>
          <w:rFonts w:hint="eastAsia" w:ascii="仿宋" w:hAnsi="仿宋" w:eastAsia="仿宋" w:cs="仿宋"/>
          <w:sz w:val="32"/>
          <w:szCs w:val="32"/>
          <w:lang w:val="en-US" w:eastAsia="zh-CN"/>
        </w:rPr>
        <w:t>385</w:t>
      </w:r>
      <w:r>
        <w:rPr>
          <w:rFonts w:ascii="仿宋" w:hAnsi="仿宋" w:eastAsia="仿宋" w:cs="仿宋"/>
          <w:sz w:val="32"/>
          <w:szCs w:val="32"/>
        </w:rPr>
        <w:t>,</w:t>
      </w:r>
      <w:r>
        <w:rPr>
          <w:rFonts w:hint="eastAsia" w:ascii="仿宋" w:hAnsi="仿宋" w:eastAsia="仿宋" w:cs="仿宋"/>
          <w:sz w:val="32"/>
          <w:szCs w:val="32"/>
          <w:lang w:val="en-US" w:eastAsia="zh-CN"/>
        </w:rPr>
        <w:t>879</w:t>
      </w:r>
      <w:r>
        <w:rPr>
          <w:rFonts w:ascii="仿宋" w:hAnsi="仿宋" w:eastAsia="仿宋" w:cs="仿宋"/>
          <w:sz w:val="32"/>
          <w:szCs w:val="32"/>
        </w:rPr>
        <w:t>.</w:t>
      </w:r>
      <w:r>
        <w:rPr>
          <w:rFonts w:hint="eastAsia" w:ascii="仿宋" w:hAnsi="仿宋" w:eastAsia="仿宋" w:cs="仿宋"/>
          <w:sz w:val="32"/>
          <w:szCs w:val="32"/>
          <w:lang w:val="en-US" w:eastAsia="zh-CN"/>
        </w:rPr>
        <w:t>50</w:t>
      </w:r>
      <w:r>
        <w:rPr>
          <w:rFonts w:hint="eastAsia" w:ascii="仿宋" w:hAnsi="仿宋" w:eastAsia="仿宋" w:cs="仿宋"/>
          <w:sz w:val="32"/>
          <w:szCs w:val="32"/>
        </w:rPr>
        <w:t>元，住房保障支出</w:t>
      </w:r>
      <w:r>
        <w:rPr>
          <w:rFonts w:hint="eastAsia" w:ascii="仿宋" w:hAnsi="仿宋" w:eastAsia="仿宋" w:cs="仿宋"/>
          <w:sz w:val="32"/>
          <w:szCs w:val="32"/>
          <w:lang w:val="en-US" w:eastAsia="zh-CN"/>
        </w:rPr>
        <w:t>42</w:t>
      </w:r>
      <w:r>
        <w:rPr>
          <w:rFonts w:ascii="仿宋" w:hAnsi="仿宋" w:eastAsia="仿宋" w:cs="仿宋"/>
          <w:sz w:val="32"/>
          <w:szCs w:val="32"/>
        </w:rPr>
        <w:t>,</w:t>
      </w:r>
      <w:r>
        <w:rPr>
          <w:rFonts w:hint="eastAsia" w:ascii="仿宋" w:hAnsi="仿宋" w:eastAsia="仿宋" w:cs="仿宋"/>
          <w:sz w:val="32"/>
          <w:szCs w:val="32"/>
          <w:lang w:val="en-US" w:eastAsia="zh-CN"/>
        </w:rPr>
        <w:t>846</w:t>
      </w:r>
      <w:r>
        <w:rPr>
          <w:rFonts w:ascii="仿宋" w:hAnsi="仿宋" w:eastAsia="仿宋" w:cs="仿宋"/>
          <w:sz w:val="32"/>
          <w:szCs w:val="32"/>
        </w:rPr>
        <w:t>.</w:t>
      </w:r>
      <w:r>
        <w:rPr>
          <w:rFonts w:hint="eastAsia" w:ascii="仿宋" w:hAnsi="仿宋" w:eastAsia="仿宋" w:cs="仿宋"/>
          <w:sz w:val="32"/>
          <w:szCs w:val="32"/>
          <w:lang w:val="en-US" w:eastAsia="zh-CN"/>
        </w:rPr>
        <w:t>20</w:t>
      </w:r>
      <w:r>
        <w:rPr>
          <w:rFonts w:hint="eastAsia" w:ascii="仿宋" w:hAnsi="仿宋" w:eastAsia="仿宋" w:cs="仿宋"/>
          <w:sz w:val="32"/>
          <w:szCs w:val="32"/>
        </w:rPr>
        <w:t>元，其他支出</w:t>
      </w:r>
      <w:r>
        <w:rPr>
          <w:rFonts w:hint="eastAsia" w:ascii="仿宋" w:hAnsi="仿宋" w:eastAsia="仿宋" w:cs="仿宋"/>
          <w:sz w:val="32"/>
          <w:szCs w:val="32"/>
          <w:lang w:val="en-US" w:eastAsia="zh-CN"/>
        </w:rPr>
        <w:t>21,979</w:t>
      </w:r>
      <w:r>
        <w:rPr>
          <w:rFonts w:ascii="仿宋" w:hAnsi="仿宋" w:eastAsia="仿宋" w:cs="仿宋"/>
          <w:sz w:val="32"/>
          <w:szCs w:val="32"/>
        </w:rPr>
        <w:t>,</w:t>
      </w:r>
      <w:r>
        <w:rPr>
          <w:rFonts w:hint="eastAsia" w:ascii="仿宋" w:hAnsi="仿宋" w:eastAsia="仿宋" w:cs="仿宋"/>
          <w:sz w:val="32"/>
          <w:szCs w:val="32"/>
          <w:lang w:val="en-US" w:eastAsia="zh-CN"/>
        </w:rPr>
        <w:t>0</w:t>
      </w:r>
      <w:r>
        <w:rPr>
          <w:rFonts w:ascii="仿宋" w:hAnsi="仿宋" w:eastAsia="仿宋" w:cs="仿宋"/>
          <w:sz w:val="32"/>
          <w:szCs w:val="32"/>
        </w:rPr>
        <w:t>00.00</w:t>
      </w:r>
      <w:r>
        <w:rPr>
          <w:rFonts w:hint="eastAsia" w:ascii="仿宋" w:hAnsi="仿宋" w:eastAsia="仿宋" w:cs="仿宋"/>
          <w:sz w:val="32"/>
          <w:szCs w:val="32"/>
        </w:rPr>
        <w:t>元。</w:t>
      </w:r>
    </w:p>
    <w:p>
      <w:pPr>
        <w:pStyle w:val="4"/>
        <w:widowControl/>
        <w:spacing w:beforeAutospacing="0" w:afterAutospacing="0" w:line="640" w:lineRule="exact"/>
        <w:ind w:right="266" w:firstLine="426"/>
        <w:rPr>
          <w:rFonts w:ascii="仿宋" w:hAnsi="仿宋" w:eastAsia="仿宋" w:cs="Times New Roman"/>
          <w:sz w:val="32"/>
          <w:szCs w:val="32"/>
        </w:rPr>
      </w:pPr>
      <w:r>
        <w:rPr>
          <w:rFonts w:hint="eastAsia" w:ascii="仿宋" w:hAnsi="仿宋" w:eastAsia="仿宋" w:cs="仿宋"/>
          <w:b/>
          <w:bCs/>
          <w:color w:val="333333"/>
          <w:sz w:val="32"/>
          <w:szCs w:val="32"/>
        </w:rPr>
        <w:t>五、</w:t>
      </w:r>
      <w:r>
        <w:rPr>
          <w:rFonts w:ascii="仿宋" w:hAnsi="仿宋" w:eastAsia="仿宋" w:cs="仿宋"/>
          <w:b/>
          <w:bCs/>
          <w:color w:val="333333"/>
          <w:sz w:val="32"/>
          <w:szCs w:val="32"/>
        </w:rPr>
        <w:t>201</w:t>
      </w:r>
      <w:r>
        <w:rPr>
          <w:rFonts w:hint="eastAsia" w:ascii="仿宋" w:hAnsi="仿宋" w:eastAsia="仿宋" w:cs="仿宋"/>
          <w:b/>
          <w:bCs/>
          <w:color w:val="333333"/>
          <w:sz w:val="32"/>
          <w:szCs w:val="32"/>
          <w:lang w:val="en-US" w:eastAsia="zh-CN"/>
        </w:rPr>
        <w:t>7</w:t>
      </w:r>
      <w:r>
        <w:rPr>
          <w:rFonts w:ascii="仿宋" w:hAnsi="仿宋" w:eastAsia="仿宋" w:cs="仿宋"/>
          <w:b/>
          <w:bCs/>
          <w:color w:val="333333"/>
          <w:sz w:val="32"/>
          <w:szCs w:val="32"/>
        </w:rPr>
        <w:t xml:space="preserve"> </w:t>
      </w:r>
      <w:r>
        <w:rPr>
          <w:rFonts w:hint="eastAsia" w:ascii="仿宋" w:hAnsi="仿宋" w:eastAsia="仿宋" w:cs="仿宋"/>
          <w:b/>
          <w:bCs/>
          <w:color w:val="333333"/>
          <w:sz w:val="32"/>
          <w:szCs w:val="32"/>
        </w:rPr>
        <w:t>年度一般公共预算财政拨款支出决算情况说明</w:t>
      </w:r>
    </w:p>
    <w:p>
      <w:pPr>
        <w:pStyle w:val="4"/>
        <w:widowControl/>
        <w:spacing w:beforeAutospacing="0" w:afterAutospacing="0" w:line="640" w:lineRule="exact"/>
        <w:ind w:firstLine="426"/>
        <w:rPr>
          <w:rFonts w:ascii="仿宋" w:hAnsi="仿宋" w:eastAsia="仿宋" w:cs="Times New Roman"/>
          <w:b/>
          <w:bCs/>
          <w:color w:val="333333"/>
          <w:sz w:val="32"/>
          <w:szCs w:val="32"/>
        </w:rPr>
      </w:pPr>
      <w:r>
        <w:rPr>
          <w:rFonts w:hint="eastAsia" w:ascii="仿宋" w:hAnsi="仿宋" w:eastAsia="仿宋" w:cs="仿宋"/>
          <w:b/>
          <w:bCs/>
          <w:color w:val="333333"/>
          <w:sz w:val="32"/>
          <w:szCs w:val="32"/>
        </w:rPr>
        <w:t>（一）财政拨款支出决算总体情况。</w:t>
      </w:r>
    </w:p>
    <w:p>
      <w:pPr>
        <w:spacing w:line="640" w:lineRule="exact"/>
        <w:ind w:firstLine="640" w:firstLineChars="200"/>
        <w:rPr>
          <w:rFonts w:ascii="仿宋" w:hAnsi="仿宋" w:eastAsia="仿宋" w:cs="Times New Roman"/>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7</w:t>
      </w:r>
      <w:r>
        <w:rPr>
          <w:rFonts w:hint="eastAsia" w:ascii="仿宋" w:hAnsi="仿宋" w:eastAsia="仿宋" w:cs="仿宋"/>
          <w:sz w:val="32"/>
          <w:szCs w:val="32"/>
        </w:rPr>
        <w:t>年初预算支出</w:t>
      </w:r>
      <w:r>
        <w:rPr>
          <w:rFonts w:hint="eastAsia" w:ascii="仿宋" w:hAnsi="仿宋" w:eastAsia="仿宋" w:cs="仿宋"/>
          <w:sz w:val="32"/>
          <w:szCs w:val="32"/>
          <w:lang w:val="en-US" w:eastAsia="zh-CN"/>
        </w:rPr>
        <w:t>1</w:t>
      </w:r>
      <w:r>
        <w:rPr>
          <w:rFonts w:ascii="仿宋" w:hAnsi="仿宋" w:eastAsia="仿宋" w:cs="仿宋"/>
          <w:sz w:val="32"/>
          <w:szCs w:val="32"/>
        </w:rPr>
        <w:t>,</w:t>
      </w:r>
      <w:r>
        <w:rPr>
          <w:rFonts w:hint="eastAsia" w:ascii="仿宋" w:hAnsi="仿宋" w:eastAsia="仿宋" w:cs="仿宋"/>
          <w:sz w:val="32"/>
          <w:szCs w:val="32"/>
          <w:lang w:val="en-US" w:eastAsia="zh-CN"/>
        </w:rPr>
        <w:t>466</w:t>
      </w:r>
      <w:r>
        <w:rPr>
          <w:rFonts w:ascii="仿宋" w:hAnsi="仿宋" w:eastAsia="仿宋" w:cs="仿宋"/>
          <w:sz w:val="32"/>
          <w:szCs w:val="32"/>
        </w:rPr>
        <w:t>,</w:t>
      </w:r>
      <w:r>
        <w:rPr>
          <w:rFonts w:hint="eastAsia" w:ascii="仿宋" w:hAnsi="仿宋" w:eastAsia="仿宋" w:cs="仿宋"/>
          <w:sz w:val="32"/>
          <w:szCs w:val="32"/>
          <w:lang w:val="en-US" w:eastAsia="zh-CN"/>
        </w:rPr>
        <w:t>120</w:t>
      </w:r>
      <w:r>
        <w:rPr>
          <w:rFonts w:hint="eastAsia" w:ascii="仿宋" w:hAnsi="仿宋" w:eastAsia="仿宋" w:cs="仿宋"/>
          <w:sz w:val="32"/>
          <w:szCs w:val="32"/>
        </w:rPr>
        <w:t>元，经调整后为</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261</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年决算支出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元，其中：基本支出</w:t>
      </w:r>
      <w:r>
        <w:rPr>
          <w:rFonts w:hint="eastAsia" w:ascii="仿宋" w:hAnsi="仿宋" w:eastAsia="仿宋" w:cs="仿宋"/>
          <w:sz w:val="32"/>
          <w:szCs w:val="32"/>
          <w:lang w:val="en-US" w:eastAsia="zh-CN"/>
        </w:rPr>
        <w:t>15</w:t>
      </w:r>
      <w:r>
        <w:rPr>
          <w:rFonts w:ascii="仿宋" w:hAnsi="仿宋" w:eastAsia="仿宋" w:cs="仿宋"/>
          <w:sz w:val="32"/>
          <w:szCs w:val="32"/>
        </w:rPr>
        <w:t>,</w:t>
      </w:r>
      <w:r>
        <w:rPr>
          <w:rFonts w:hint="eastAsia" w:ascii="仿宋" w:hAnsi="仿宋" w:eastAsia="仿宋" w:cs="仿宋"/>
          <w:sz w:val="32"/>
          <w:szCs w:val="32"/>
          <w:lang w:val="en-US" w:eastAsia="zh-CN"/>
        </w:rPr>
        <w:t>687</w:t>
      </w:r>
      <w:r>
        <w:rPr>
          <w:rFonts w:ascii="仿宋" w:hAnsi="仿宋" w:eastAsia="仿宋" w:cs="仿宋"/>
          <w:sz w:val="32"/>
          <w:szCs w:val="32"/>
        </w:rPr>
        <w:t>,</w:t>
      </w:r>
      <w:r>
        <w:rPr>
          <w:rFonts w:hint="eastAsia" w:ascii="仿宋" w:hAnsi="仿宋" w:eastAsia="仿宋" w:cs="仿宋"/>
          <w:sz w:val="32"/>
          <w:szCs w:val="32"/>
          <w:lang w:val="en-US" w:eastAsia="zh-CN"/>
        </w:rPr>
        <w:t>11554</w:t>
      </w:r>
      <w:r>
        <w:rPr>
          <w:rFonts w:hint="eastAsia" w:ascii="仿宋" w:hAnsi="仿宋" w:eastAsia="仿宋" w:cs="仿宋"/>
          <w:sz w:val="32"/>
          <w:szCs w:val="32"/>
        </w:rPr>
        <w:t>元</w:t>
      </w:r>
      <w:r>
        <w:rPr>
          <w:rFonts w:ascii="仿宋" w:hAnsi="仿宋" w:eastAsia="仿宋" w:cs="仿宋"/>
          <w:sz w:val="32"/>
          <w:szCs w:val="32"/>
        </w:rPr>
        <w:t>,</w:t>
      </w:r>
      <w:r>
        <w:rPr>
          <w:rFonts w:hint="eastAsia" w:ascii="仿宋" w:hAnsi="仿宋" w:eastAsia="仿宋" w:cs="仿宋"/>
          <w:sz w:val="32"/>
          <w:szCs w:val="32"/>
        </w:rPr>
        <w:t>项目支出</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168</w:t>
      </w:r>
      <w:r>
        <w:rPr>
          <w:rFonts w:ascii="仿宋" w:hAnsi="仿宋" w:eastAsia="仿宋" w:cs="仿宋"/>
          <w:sz w:val="32"/>
          <w:szCs w:val="32"/>
        </w:rPr>
        <w:t>,</w:t>
      </w:r>
      <w:r>
        <w:rPr>
          <w:rFonts w:hint="eastAsia" w:ascii="仿宋" w:hAnsi="仿宋" w:eastAsia="仿宋" w:cs="仿宋"/>
          <w:sz w:val="32"/>
          <w:szCs w:val="32"/>
          <w:lang w:val="en-US" w:eastAsia="zh-CN"/>
        </w:rPr>
        <w:t>232.44</w:t>
      </w:r>
      <w:r>
        <w:rPr>
          <w:rFonts w:hint="eastAsia" w:ascii="仿宋" w:hAnsi="仿宋" w:eastAsia="仿宋" w:cs="仿宋"/>
          <w:sz w:val="32"/>
          <w:szCs w:val="32"/>
        </w:rPr>
        <w:t>元。</w:t>
      </w:r>
    </w:p>
    <w:p>
      <w:pPr>
        <w:pStyle w:val="4"/>
        <w:widowControl/>
        <w:spacing w:beforeAutospacing="0" w:afterAutospacing="0" w:line="640" w:lineRule="exact"/>
        <w:ind w:firstLine="426"/>
        <w:rPr>
          <w:rFonts w:ascii="仿宋" w:hAnsi="仿宋" w:eastAsia="仿宋" w:cs="Times New Roman"/>
          <w:b/>
          <w:bCs/>
          <w:color w:val="333333"/>
          <w:sz w:val="32"/>
          <w:szCs w:val="32"/>
        </w:rPr>
      </w:pPr>
      <w:r>
        <w:rPr>
          <w:rFonts w:hint="eastAsia" w:ascii="仿宋" w:hAnsi="仿宋" w:eastAsia="仿宋" w:cs="仿宋"/>
          <w:b/>
          <w:bCs/>
          <w:color w:val="333333"/>
          <w:sz w:val="32"/>
          <w:szCs w:val="32"/>
        </w:rPr>
        <w:t>（二）财政拨款支出决算结构情况。</w:t>
      </w:r>
    </w:p>
    <w:p>
      <w:pPr>
        <w:pStyle w:val="4"/>
        <w:widowControl/>
        <w:spacing w:beforeAutospacing="0" w:afterAutospacing="0" w:line="640" w:lineRule="exact"/>
        <w:ind w:firstLine="426"/>
        <w:rPr>
          <w:rFonts w:ascii="仿宋" w:hAnsi="仿宋" w:eastAsia="仿宋" w:cs="Times New Roman"/>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年初预算支出</w:t>
      </w:r>
      <w:r>
        <w:rPr>
          <w:rFonts w:hint="eastAsia" w:ascii="仿宋" w:hAnsi="仿宋" w:eastAsia="仿宋" w:cs="仿宋"/>
          <w:sz w:val="32"/>
          <w:szCs w:val="32"/>
          <w:lang w:val="en-US" w:eastAsia="zh-CN"/>
        </w:rPr>
        <w:t>1</w:t>
      </w:r>
      <w:r>
        <w:rPr>
          <w:rFonts w:ascii="仿宋" w:hAnsi="仿宋" w:eastAsia="仿宋" w:cs="仿宋"/>
          <w:sz w:val="32"/>
          <w:szCs w:val="32"/>
        </w:rPr>
        <w:t>,</w:t>
      </w:r>
      <w:r>
        <w:rPr>
          <w:rFonts w:hint="eastAsia" w:ascii="仿宋" w:hAnsi="仿宋" w:eastAsia="仿宋" w:cs="仿宋"/>
          <w:sz w:val="32"/>
          <w:szCs w:val="32"/>
          <w:lang w:val="en-US" w:eastAsia="zh-CN"/>
        </w:rPr>
        <w:t>466</w:t>
      </w:r>
      <w:r>
        <w:rPr>
          <w:rFonts w:ascii="仿宋" w:hAnsi="仿宋" w:eastAsia="仿宋" w:cs="仿宋"/>
          <w:sz w:val="32"/>
          <w:szCs w:val="32"/>
        </w:rPr>
        <w:t>,</w:t>
      </w:r>
      <w:r>
        <w:rPr>
          <w:rFonts w:hint="eastAsia" w:ascii="仿宋" w:hAnsi="仿宋" w:eastAsia="仿宋" w:cs="仿宋"/>
          <w:sz w:val="32"/>
          <w:szCs w:val="32"/>
          <w:lang w:val="en-US" w:eastAsia="zh-CN"/>
        </w:rPr>
        <w:t>120</w:t>
      </w:r>
      <w:r>
        <w:rPr>
          <w:rFonts w:hint="eastAsia" w:ascii="仿宋" w:hAnsi="仿宋" w:eastAsia="仿宋" w:cs="仿宋"/>
          <w:sz w:val="32"/>
          <w:szCs w:val="32"/>
        </w:rPr>
        <w:t>元，经调整后为</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261</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年决算支出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元，其中：一般公共预算财政拨款支出</w:t>
      </w:r>
      <w:r>
        <w:rPr>
          <w:rFonts w:hint="eastAsia" w:ascii="仿宋" w:hAnsi="仿宋" w:eastAsia="仿宋" w:cs="仿宋"/>
          <w:sz w:val="32"/>
          <w:szCs w:val="32"/>
          <w:lang w:val="en-US" w:eastAsia="zh-CN"/>
        </w:rPr>
        <w:t>80</w:t>
      </w:r>
      <w:r>
        <w:rPr>
          <w:rFonts w:ascii="仿宋" w:hAnsi="仿宋" w:eastAsia="仿宋" w:cs="仿宋"/>
          <w:sz w:val="32"/>
          <w:szCs w:val="32"/>
        </w:rPr>
        <w:t>,</w:t>
      </w:r>
      <w:r>
        <w:rPr>
          <w:rFonts w:hint="eastAsia" w:ascii="仿宋" w:hAnsi="仿宋" w:eastAsia="仿宋" w:cs="仿宋"/>
          <w:sz w:val="32"/>
          <w:szCs w:val="32"/>
          <w:lang w:val="en-US" w:eastAsia="zh-CN"/>
        </w:rPr>
        <w:t>543</w:t>
      </w:r>
      <w:r>
        <w:rPr>
          <w:rFonts w:ascii="仿宋" w:hAnsi="仿宋" w:eastAsia="仿宋" w:cs="仿宋"/>
          <w:sz w:val="32"/>
          <w:szCs w:val="32"/>
        </w:rPr>
        <w:t>,</w:t>
      </w:r>
      <w:r>
        <w:rPr>
          <w:rFonts w:hint="eastAsia" w:ascii="仿宋" w:hAnsi="仿宋" w:eastAsia="仿宋" w:cs="仿宋"/>
          <w:sz w:val="32"/>
          <w:szCs w:val="32"/>
          <w:lang w:val="en-US" w:eastAsia="zh-CN"/>
        </w:rPr>
        <w:t>107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元，政府性基金预算财政拨款支出</w:t>
      </w:r>
      <w:r>
        <w:rPr>
          <w:rFonts w:hint="eastAsia" w:ascii="仿宋" w:hAnsi="仿宋" w:eastAsia="仿宋" w:cs="仿宋"/>
          <w:sz w:val="32"/>
          <w:szCs w:val="32"/>
          <w:lang w:val="en-US" w:eastAsia="zh-CN"/>
        </w:rPr>
        <w:t>2</w:t>
      </w:r>
      <w:r>
        <w:rPr>
          <w:rFonts w:ascii="仿宋" w:hAnsi="仿宋" w:eastAsia="仿宋" w:cs="仿宋"/>
          <w:sz w:val="32"/>
          <w:szCs w:val="32"/>
        </w:rPr>
        <w:t>,</w:t>
      </w:r>
      <w:r>
        <w:rPr>
          <w:rFonts w:hint="eastAsia" w:ascii="仿宋" w:hAnsi="仿宋" w:eastAsia="仿宋" w:cs="仿宋"/>
          <w:sz w:val="32"/>
          <w:szCs w:val="32"/>
          <w:lang w:val="en-US" w:eastAsia="zh-CN"/>
        </w:rPr>
        <w:t>312</w:t>
      </w:r>
      <w:r>
        <w:rPr>
          <w:rFonts w:ascii="仿宋" w:hAnsi="仿宋" w:eastAsia="仿宋" w:cs="仿宋"/>
          <w:sz w:val="32"/>
          <w:szCs w:val="32"/>
        </w:rPr>
        <w:t>,</w:t>
      </w:r>
      <w:r>
        <w:rPr>
          <w:rFonts w:hint="eastAsia" w:ascii="仿宋" w:hAnsi="仿宋" w:eastAsia="仿宋" w:cs="仿宋"/>
          <w:sz w:val="32"/>
          <w:szCs w:val="32"/>
          <w:lang w:val="en-US" w:eastAsia="zh-CN"/>
        </w:rPr>
        <w:t>240</w:t>
      </w:r>
      <w:r>
        <w:rPr>
          <w:rFonts w:ascii="仿宋" w:hAnsi="仿宋" w:eastAsia="仿宋" w:cs="仿宋"/>
          <w:sz w:val="32"/>
          <w:szCs w:val="32"/>
        </w:rPr>
        <w:t>.00</w:t>
      </w:r>
      <w:r>
        <w:rPr>
          <w:rFonts w:hint="eastAsia" w:ascii="仿宋" w:hAnsi="仿宋" w:eastAsia="仿宋" w:cs="仿宋"/>
          <w:sz w:val="32"/>
          <w:szCs w:val="32"/>
        </w:rPr>
        <w:t>元。</w:t>
      </w:r>
    </w:p>
    <w:p>
      <w:pPr>
        <w:pStyle w:val="4"/>
        <w:widowControl/>
        <w:spacing w:beforeAutospacing="0" w:afterAutospacing="0" w:line="640" w:lineRule="exact"/>
        <w:ind w:firstLine="426"/>
        <w:rPr>
          <w:rFonts w:ascii="仿宋" w:hAnsi="仿宋" w:eastAsia="仿宋" w:cs="Times New Roman"/>
          <w:b/>
          <w:bCs/>
          <w:color w:val="333333"/>
          <w:sz w:val="32"/>
          <w:szCs w:val="32"/>
        </w:rPr>
      </w:pPr>
      <w:r>
        <w:rPr>
          <w:rFonts w:hint="eastAsia" w:ascii="仿宋" w:hAnsi="仿宋" w:eastAsia="仿宋" w:cs="仿宋"/>
          <w:b/>
          <w:bCs/>
          <w:color w:val="333333"/>
          <w:sz w:val="32"/>
          <w:szCs w:val="32"/>
        </w:rPr>
        <w:t>（三）财政拨款支出决算具体情况。</w:t>
      </w:r>
    </w:p>
    <w:p>
      <w:pPr>
        <w:pStyle w:val="4"/>
        <w:widowControl/>
        <w:spacing w:beforeAutospacing="0" w:afterAutospacing="0" w:line="640" w:lineRule="exact"/>
        <w:ind w:right="266" w:firstLine="426"/>
        <w:rPr>
          <w:rFonts w:ascii="仿宋" w:hAnsi="仿宋" w:eastAsia="仿宋" w:cs="Times New Roman"/>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年决算支出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
          <w:sz w:val="32"/>
          <w:szCs w:val="32"/>
        </w:rPr>
        <w:t>元，其中：城乡社会区支出</w:t>
      </w:r>
      <w:r>
        <w:rPr>
          <w:rFonts w:hint="eastAsia" w:ascii="仿宋" w:hAnsi="仿宋" w:eastAsia="仿宋" w:cs="仿宋"/>
          <w:sz w:val="32"/>
          <w:szCs w:val="32"/>
          <w:lang w:val="en-US" w:eastAsia="zh-CN"/>
        </w:rPr>
        <w:t>3</w:t>
      </w:r>
      <w:r>
        <w:rPr>
          <w:rFonts w:ascii="仿宋" w:hAnsi="仿宋" w:eastAsia="仿宋" w:cs="仿宋"/>
          <w:sz w:val="32"/>
          <w:szCs w:val="32"/>
        </w:rPr>
        <w:t>,</w:t>
      </w:r>
      <w:r>
        <w:rPr>
          <w:rFonts w:hint="eastAsia" w:ascii="仿宋" w:hAnsi="仿宋" w:eastAsia="仿宋" w:cs="仿宋"/>
          <w:sz w:val="32"/>
          <w:szCs w:val="32"/>
          <w:lang w:val="en-US" w:eastAsia="zh-CN"/>
        </w:rPr>
        <w:t>512</w:t>
      </w:r>
      <w:r>
        <w:rPr>
          <w:rFonts w:ascii="仿宋" w:hAnsi="仿宋" w:eastAsia="仿宋" w:cs="仿宋"/>
          <w:sz w:val="32"/>
          <w:szCs w:val="32"/>
        </w:rPr>
        <w:t>,</w:t>
      </w:r>
      <w:r>
        <w:rPr>
          <w:rFonts w:hint="eastAsia" w:ascii="仿宋" w:hAnsi="仿宋" w:eastAsia="仿宋" w:cs="仿宋"/>
          <w:sz w:val="32"/>
          <w:szCs w:val="32"/>
          <w:lang w:val="en-US" w:eastAsia="zh-CN"/>
        </w:rPr>
        <w:t>240</w:t>
      </w:r>
      <w:r>
        <w:rPr>
          <w:rFonts w:ascii="仿宋" w:hAnsi="仿宋" w:eastAsia="仿宋" w:cs="仿宋"/>
          <w:sz w:val="32"/>
          <w:szCs w:val="32"/>
        </w:rPr>
        <w:t>.00</w:t>
      </w:r>
      <w:r>
        <w:rPr>
          <w:rFonts w:hint="eastAsia" w:ascii="仿宋" w:hAnsi="仿宋" w:eastAsia="仿宋" w:cs="仿宋"/>
          <w:sz w:val="32"/>
          <w:szCs w:val="32"/>
        </w:rPr>
        <w:t>元，社会保障和就业支出</w:t>
      </w:r>
      <w:r>
        <w:rPr>
          <w:rFonts w:hint="eastAsia" w:ascii="仿宋" w:hAnsi="仿宋" w:eastAsia="仿宋" w:cs="仿宋"/>
          <w:sz w:val="32"/>
          <w:szCs w:val="32"/>
          <w:lang w:val="en-US" w:eastAsia="zh-CN"/>
        </w:rPr>
        <w:t>935</w:t>
      </w:r>
      <w:r>
        <w:rPr>
          <w:rFonts w:ascii="仿宋" w:hAnsi="仿宋" w:eastAsia="仿宋" w:cs="仿宋"/>
          <w:sz w:val="32"/>
          <w:szCs w:val="32"/>
        </w:rPr>
        <w:t>,</w:t>
      </w:r>
      <w:r>
        <w:rPr>
          <w:rFonts w:hint="eastAsia" w:ascii="仿宋" w:hAnsi="仿宋" w:eastAsia="仿宋" w:cs="仿宋"/>
          <w:sz w:val="32"/>
          <w:szCs w:val="32"/>
          <w:lang w:val="en-US" w:eastAsia="zh-CN"/>
        </w:rPr>
        <w:t>382</w:t>
      </w:r>
      <w:r>
        <w:rPr>
          <w:rFonts w:ascii="仿宋" w:hAnsi="仿宋" w:eastAsia="仿宋" w:cs="仿宋"/>
          <w:sz w:val="32"/>
          <w:szCs w:val="32"/>
        </w:rPr>
        <w:t>.</w:t>
      </w:r>
      <w:r>
        <w:rPr>
          <w:rFonts w:hint="eastAsia" w:ascii="仿宋" w:hAnsi="仿宋" w:eastAsia="仿宋" w:cs="仿宋"/>
          <w:sz w:val="32"/>
          <w:szCs w:val="32"/>
          <w:lang w:val="en-US" w:eastAsia="zh-CN"/>
        </w:rPr>
        <w:t>28</w:t>
      </w:r>
      <w:r>
        <w:rPr>
          <w:rFonts w:hint="eastAsia" w:ascii="仿宋" w:hAnsi="仿宋" w:eastAsia="仿宋" w:cs="仿宋"/>
          <w:sz w:val="32"/>
          <w:szCs w:val="32"/>
        </w:rPr>
        <w:t>元，交通运输支出</w:t>
      </w:r>
      <w:r>
        <w:rPr>
          <w:rFonts w:hint="eastAsia" w:ascii="仿宋" w:hAnsi="仿宋" w:eastAsia="仿宋" w:cs="仿宋"/>
          <w:sz w:val="32"/>
          <w:szCs w:val="32"/>
          <w:lang w:val="en-US" w:eastAsia="zh-CN"/>
        </w:rPr>
        <w:t>56</w:t>
      </w:r>
      <w:r>
        <w:rPr>
          <w:rFonts w:ascii="仿宋" w:hAnsi="仿宋" w:eastAsia="仿宋" w:cs="仿宋"/>
          <w:sz w:val="32"/>
          <w:szCs w:val="32"/>
        </w:rPr>
        <w:t>,</w:t>
      </w:r>
      <w:r>
        <w:rPr>
          <w:rFonts w:hint="eastAsia" w:ascii="仿宋" w:hAnsi="仿宋" w:eastAsia="仿宋" w:cs="仿宋"/>
          <w:sz w:val="32"/>
          <w:szCs w:val="32"/>
          <w:lang w:val="en-US" w:eastAsia="zh-CN"/>
        </w:rPr>
        <w:t>385</w:t>
      </w:r>
      <w:r>
        <w:rPr>
          <w:rFonts w:ascii="仿宋" w:hAnsi="仿宋" w:eastAsia="仿宋" w:cs="仿宋"/>
          <w:sz w:val="32"/>
          <w:szCs w:val="32"/>
        </w:rPr>
        <w:t>,</w:t>
      </w:r>
      <w:r>
        <w:rPr>
          <w:rFonts w:hint="eastAsia" w:ascii="仿宋" w:hAnsi="仿宋" w:eastAsia="仿宋" w:cs="仿宋"/>
          <w:sz w:val="32"/>
          <w:szCs w:val="32"/>
          <w:lang w:val="en-US" w:eastAsia="zh-CN"/>
        </w:rPr>
        <w:t>879</w:t>
      </w:r>
      <w:r>
        <w:rPr>
          <w:rFonts w:ascii="仿宋" w:hAnsi="仿宋" w:eastAsia="仿宋" w:cs="仿宋"/>
          <w:sz w:val="32"/>
          <w:szCs w:val="32"/>
        </w:rPr>
        <w:t>.</w:t>
      </w:r>
      <w:r>
        <w:rPr>
          <w:rFonts w:hint="eastAsia" w:ascii="仿宋" w:hAnsi="仿宋" w:eastAsia="仿宋" w:cs="仿宋"/>
          <w:sz w:val="32"/>
          <w:szCs w:val="32"/>
          <w:lang w:val="en-US" w:eastAsia="zh-CN"/>
        </w:rPr>
        <w:t>50</w:t>
      </w:r>
      <w:r>
        <w:rPr>
          <w:rFonts w:hint="eastAsia" w:ascii="仿宋" w:hAnsi="仿宋" w:eastAsia="仿宋" w:cs="仿宋"/>
          <w:sz w:val="32"/>
          <w:szCs w:val="32"/>
        </w:rPr>
        <w:t>元，住房保障支出</w:t>
      </w:r>
      <w:r>
        <w:rPr>
          <w:rFonts w:hint="eastAsia" w:ascii="仿宋" w:hAnsi="仿宋" w:eastAsia="仿宋" w:cs="仿宋"/>
          <w:sz w:val="32"/>
          <w:szCs w:val="32"/>
          <w:lang w:val="en-US" w:eastAsia="zh-CN"/>
        </w:rPr>
        <w:t>42</w:t>
      </w:r>
      <w:r>
        <w:rPr>
          <w:rFonts w:ascii="仿宋" w:hAnsi="仿宋" w:eastAsia="仿宋" w:cs="仿宋"/>
          <w:sz w:val="32"/>
          <w:szCs w:val="32"/>
        </w:rPr>
        <w:t>,</w:t>
      </w:r>
      <w:r>
        <w:rPr>
          <w:rFonts w:hint="eastAsia" w:ascii="仿宋" w:hAnsi="仿宋" w:eastAsia="仿宋" w:cs="仿宋"/>
          <w:sz w:val="32"/>
          <w:szCs w:val="32"/>
          <w:lang w:val="en-US" w:eastAsia="zh-CN"/>
        </w:rPr>
        <w:t>846</w:t>
      </w:r>
      <w:r>
        <w:rPr>
          <w:rFonts w:ascii="仿宋" w:hAnsi="仿宋" w:eastAsia="仿宋" w:cs="仿宋"/>
          <w:sz w:val="32"/>
          <w:szCs w:val="32"/>
        </w:rPr>
        <w:t>.</w:t>
      </w:r>
      <w:r>
        <w:rPr>
          <w:rFonts w:hint="eastAsia" w:ascii="仿宋" w:hAnsi="仿宋" w:eastAsia="仿宋" w:cs="仿宋"/>
          <w:sz w:val="32"/>
          <w:szCs w:val="32"/>
          <w:lang w:val="en-US" w:eastAsia="zh-CN"/>
        </w:rPr>
        <w:t>20</w:t>
      </w:r>
      <w:r>
        <w:rPr>
          <w:rFonts w:hint="eastAsia" w:ascii="仿宋" w:hAnsi="仿宋" w:eastAsia="仿宋" w:cs="仿宋"/>
          <w:sz w:val="32"/>
          <w:szCs w:val="32"/>
        </w:rPr>
        <w:t>元，其他支出</w:t>
      </w:r>
      <w:r>
        <w:rPr>
          <w:rFonts w:hint="eastAsia" w:ascii="仿宋" w:hAnsi="仿宋" w:eastAsia="仿宋" w:cs="仿宋"/>
          <w:sz w:val="32"/>
          <w:szCs w:val="32"/>
          <w:lang w:val="en-US" w:eastAsia="zh-CN"/>
        </w:rPr>
        <w:t>21,979</w:t>
      </w:r>
      <w:r>
        <w:rPr>
          <w:rFonts w:ascii="仿宋" w:hAnsi="仿宋" w:eastAsia="仿宋" w:cs="仿宋"/>
          <w:sz w:val="32"/>
          <w:szCs w:val="32"/>
        </w:rPr>
        <w:t>,</w:t>
      </w:r>
      <w:r>
        <w:rPr>
          <w:rFonts w:hint="eastAsia" w:ascii="仿宋" w:hAnsi="仿宋" w:eastAsia="仿宋" w:cs="仿宋"/>
          <w:sz w:val="32"/>
          <w:szCs w:val="32"/>
          <w:lang w:val="en-US" w:eastAsia="zh-CN"/>
        </w:rPr>
        <w:t>0</w:t>
      </w:r>
      <w:r>
        <w:rPr>
          <w:rFonts w:ascii="仿宋" w:hAnsi="仿宋" w:eastAsia="仿宋" w:cs="仿宋"/>
          <w:sz w:val="32"/>
          <w:szCs w:val="32"/>
        </w:rPr>
        <w:t>00.00</w:t>
      </w:r>
      <w:r>
        <w:rPr>
          <w:rFonts w:hint="eastAsia" w:ascii="仿宋" w:hAnsi="仿宋" w:eastAsia="仿宋" w:cs="仿宋"/>
          <w:sz w:val="32"/>
          <w:szCs w:val="32"/>
        </w:rPr>
        <w:t>元。</w:t>
      </w:r>
    </w:p>
    <w:p>
      <w:pPr>
        <w:pStyle w:val="4"/>
        <w:widowControl/>
        <w:spacing w:beforeAutospacing="0" w:afterAutospacing="0" w:line="640" w:lineRule="exact"/>
        <w:ind w:right="266" w:firstLine="426"/>
        <w:rPr>
          <w:rFonts w:ascii="仿宋" w:hAnsi="仿宋" w:eastAsia="仿宋" w:cs="Times New Roman"/>
          <w:sz w:val="32"/>
          <w:szCs w:val="32"/>
        </w:rPr>
      </w:pPr>
      <w:r>
        <w:rPr>
          <w:rFonts w:hint="eastAsia" w:ascii="仿宋" w:hAnsi="仿宋" w:eastAsia="仿宋" w:cs="仿宋"/>
          <w:b/>
          <w:bCs/>
          <w:color w:val="333333"/>
          <w:sz w:val="32"/>
          <w:szCs w:val="32"/>
        </w:rPr>
        <w:t>六、</w:t>
      </w:r>
      <w:r>
        <w:rPr>
          <w:rFonts w:ascii="仿宋" w:hAnsi="仿宋" w:eastAsia="仿宋" w:cs="仿宋"/>
          <w:b/>
          <w:bCs/>
          <w:color w:val="333333"/>
          <w:sz w:val="32"/>
          <w:szCs w:val="32"/>
        </w:rPr>
        <w:t>20</w:t>
      </w:r>
      <w:r>
        <w:rPr>
          <w:rFonts w:hint="eastAsia" w:ascii="仿宋" w:hAnsi="仿宋" w:eastAsia="仿宋" w:cs="仿宋"/>
          <w:b/>
          <w:bCs/>
          <w:color w:val="333333"/>
          <w:sz w:val="32"/>
          <w:szCs w:val="32"/>
          <w:lang w:val="en-US" w:eastAsia="zh-CN"/>
        </w:rPr>
        <w:t>18</w:t>
      </w:r>
      <w:r>
        <w:rPr>
          <w:rFonts w:hint="eastAsia" w:ascii="仿宋" w:hAnsi="仿宋" w:eastAsia="仿宋" w:cs="仿宋"/>
          <w:b/>
          <w:bCs/>
          <w:color w:val="333333"/>
          <w:sz w:val="32"/>
          <w:szCs w:val="32"/>
        </w:rPr>
        <w:t>年度一般公共预算财政拨款基本支出决算情况说明</w:t>
      </w:r>
    </w:p>
    <w:p>
      <w:pPr>
        <w:spacing w:line="640" w:lineRule="exact"/>
        <w:ind w:firstLine="640" w:firstLineChars="200"/>
        <w:jc w:val="left"/>
        <w:rPr>
          <w:rFonts w:ascii="仿宋" w:hAnsi="仿宋" w:eastAsia="仿宋" w:cs="Times New Roman"/>
          <w:color w:val="000000"/>
          <w:sz w:val="32"/>
          <w:szCs w:val="32"/>
        </w:rPr>
      </w:pPr>
      <w:r>
        <w:rPr>
          <w:rFonts w:ascii="仿宋" w:hAnsi="仿宋" w:eastAsia="仿宋" w:cs="仿宋"/>
          <w:color w:val="333333"/>
          <w:sz w:val="32"/>
          <w:szCs w:val="32"/>
        </w:rPr>
        <w:t>201</w:t>
      </w:r>
      <w:r>
        <w:rPr>
          <w:rFonts w:hint="eastAsia" w:ascii="仿宋" w:hAnsi="仿宋" w:eastAsia="仿宋" w:cs="仿宋"/>
          <w:color w:val="333333"/>
          <w:sz w:val="32"/>
          <w:szCs w:val="32"/>
          <w:lang w:val="en-US" w:eastAsia="zh-CN"/>
        </w:rPr>
        <w:t>8</w:t>
      </w:r>
      <w:r>
        <w:rPr>
          <w:rFonts w:hint="eastAsia" w:ascii="仿宋" w:hAnsi="仿宋" w:eastAsia="仿宋" w:cs="仿宋"/>
          <w:color w:val="333333"/>
          <w:sz w:val="32"/>
          <w:szCs w:val="32"/>
        </w:rPr>
        <w:t>年度财政拨款基本支出</w:t>
      </w:r>
      <w:r>
        <w:rPr>
          <w:rFonts w:hint="eastAsia" w:ascii="仿宋" w:hAnsi="仿宋" w:eastAsia="仿宋" w:cs="仿宋"/>
          <w:sz w:val="32"/>
          <w:szCs w:val="32"/>
          <w:lang w:val="en-US" w:eastAsia="zh-CN"/>
        </w:rPr>
        <w:t>15,687</w:t>
      </w:r>
      <w:r>
        <w:rPr>
          <w:rFonts w:ascii="仿宋" w:hAnsi="仿宋" w:eastAsia="仿宋" w:cs="仿宋"/>
          <w:sz w:val="32"/>
          <w:szCs w:val="32"/>
        </w:rPr>
        <w:t>,</w:t>
      </w:r>
      <w:r>
        <w:rPr>
          <w:rFonts w:hint="eastAsia" w:ascii="仿宋" w:hAnsi="仿宋" w:eastAsia="仿宋" w:cs="仿宋"/>
          <w:sz w:val="32"/>
          <w:szCs w:val="32"/>
          <w:lang w:val="en-US" w:eastAsia="zh-CN"/>
        </w:rPr>
        <w:t>115</w:t>
      </w:r>
      <w:r>
        <w:rPr>
          <w:rFonts w:ascii="仿宋" w:hAnsi="仿宋" w:eastAsia="仿宋" w:cs="仿宋"/>
          <w:sz w:val="32"/>
          <w:szCs w:val="32"/>
        </w:rPr>
        <w:t>.</w:t>
      </w:r>
      <w:r>
        <w:rPr>
          <w:rFonts w:hint="eastAsia" w:ascii="仿宋" w:hAnsi="仿宋" w:eastAsia="仿宋" w:cs="仿宋"/>
          <w:sz w:val="32"/>
          <w:szCs w:val="32"/>
          <w:lang w:val="en-US" w:eastAsia="zh-CN"/>
        </w:rPr>
        <w:t>54</w:t>
      </w:r>
      <w:r>
        <w:rPr>
          <w:rFonts w:hint="eastAsia" w:ascii="仿宋" w:hAnsi="仿宋" w:eastAsia="仿宋" w:cs="仿宋"/>
          <w:sz w:val="32"/>
          <w:szCs w:val="32"/>
        </w:rPr>
        <w:t>元</w:t>
      </w:r>
      <w:r>
        <w:rPr>
          <w:rFonts w:ascii="仿宋" w:hAnsi="仿宋" w:eastAsia="仿宋" w:cs="仿宋"/>
          <w:sz w:val="32"/>
          <w:szCs w:val="32"/>
        </w:rPr>
        <w:t>,</w:t>
      </w:r>
      <w:r>
        <w:rPr>
          <w:rFonts w:hint="eastAsia" w:ascii="仿宋" w:hAnsi="仿宋" w:eastAsia="仿宋" w:cs="仿宋"/>
          <w:color w:val="333333"/>
          <w:sz w:val="32"/>
          <w:szCs w:val="32"/>
        </w:rPr>
        <w:t>其中：人员经费</w:t>
      </w:r>
      <w:r>
        <w:rPr>
          <w:rFonts w:hint="eastAsia" w:ascii="仿宋" w:hAnsi="仿宋" w:eastAsia="仿宋" w:cs="仿宋"/>
          <w:color w:val="333333"/>
          <w:sz w:val="32"/>
          <w:szCs w:val="32"/>
          <w:lang w:val="en-US" w:eastAsia="zh-CN"/>
        </w:rPr>
        <w:t>1</w:t>
      </w:r>
      <w:r>
        <w:rPr>
          <w:rFonts w:hint="eastAsia" w:ascii="仿宋" w:hAnsi="仿宋" w:eastAsia="仿宋" w:cs="仿宋"/>
          <w:color w:val="333333"/>
          <w:sz w:val="32"/>
          <w:szCs w:val="32"/>
        </w:rPr>
        <w:t>,</w:t>
      </w:r>
      <w:r>
        <w:rPr>
          <w:rFonts w:hint="eastAsia" w:ascii="仿宋" w:hAnsi="仿宋" w:eastAsia="仿宋" w:cs="仿宋"/>
          <w:color w:val="333333"/>
          <w:sz w:val="32"/>
          <w:szCs w:val="32"/>
          <w:lang w:val="en-US" w:eastAsia="zh-CN"/>
        </w:rPr>
        <w:t>939</w:t>
      </w:r>
      <w:r>
        <w:rPr>
          <w:rFonts w:hint="eastAsia" w:ascii="仿宋" w:hAnsi="仿宋" w:eastAsia="仿宋" w:cs="仿宋"/>
          <w:color w:val="333333"/>
          <w:sz w:val="32"/>
          <w:szCs w:val="32"/>
        </w:rPr>
        <w:t>,</w:t>
      </w:r>
      <w:r>
        <w:rPr>
          <w:rFonts w:hint="eastAsia" w:ascii="仿宋" w:hAnsi="仿宋" w:eastAsia="仿宋" w:cs="仿宋"/>
          <w:color w:val="333333"/>
          <w:sz w:val="32"/>
          <w:szCs w:val="32"/>
          <w:lang w:val="en-US" w:eastAsia="zh-CN"/>
        </w:rPr>
        <w:t>915</w:t>
      </w:r>
      <w:r>
        <w:rPr>
          <w:rFonts w:hint="eastAsia" w:ascii="仿宋" w:hAnsi="仿宋" w:eastAsia="仿宋" w:cs="仿宋"/>
          <w:color w:val="333333"/>
          <w:sz w:val="32"/>
          <w:szCs w:val="32"/>
        </w:rPr>
        <w:t>.</w:t>
      </w:r>
      <w:r>
        <w:rPr>
          <w:rFonts w:hint="eastAsia" w:ascii="仿宋" w:hAnsi="仿宋" w:eastAsia="仿宋" w:cs="仿宋"/>
          <w:color w:val="333333"/>
          <w:sz w:val="32"/>
          <w:szCs w:val="32"/>
          <w:lang w:val="en-US" w:eastAsia="zh-CN"/>
        </w:rPr>
        <w:t>08</w:t>
      </w:r>
      <w:r>
        <w:rPr>
          <w:rFonts w:hint="eastAsia" w:ascii="仿宋" w:hAnsi="仿宋" w:eastAsia="仿宋" w:cs="仿宋"/>
          <w:color w:val="333333"/>
          <w:sz w:val="32"/>
          <w:szCs w:val="32"/>
        </w:rPr>
        <w:t>元，</w:t>
      </w:r>
      <w:r>
        <w:rPr>
          <w:rFonts w:hint="eastAsia" w:ascii="仿宋" w:hAnsi="仿宋" w:eastAsia="仿宋" w:cs="仿宋_GB2312"/>
          <w:sz w:val="32"/>
          <w:szCs w:val="32"/>
        </w:rPr>
        <w:t>主要包括：基本工资、津贴补贴、奖金、离休费、退休费、退职（役）费、抚恤金、生活补助、……；公用经费</w:t>
      </w:r>
      <w:r>
        <w:rPr>
          <w:rFonts w:hint="eastAsia" w:ascii="仿宋" w:hAnsi="仿宋" w:eastAsia="仿宋" w:cs="仿宋_GB2312"/>
          <w:sz w:val="32"/>
          <w:szCs w:val="32"/>
          <w:lang w:val="en-US" w:eastAsia="zh-CN"/>
        </w:rPr>
        <w:t>41,672.00</w:t>
      </w:r>
      <w:r>
        <w:rPr>
          <w:rFonts w:hint="eastAsia" w:ascii="仿宋" w:hAnsi="仿宋" w:eastAsia="仿宋" w:cs="仿宋_GB2312"/>
          <w:sz w:val="32"/>
          <w:szCs w:val="32"/>
        </w:rPr>
        <w:t>元，主要包括：办公费、印刷费、咨询费、手续费、水费、电费、房屋建筑物构建、办公设备购置、专用设备购置、企业政策性补贴、事业单位补贴、国内债务付息、国外债务付息、赠与、……。</w:t>
      </w:r>
    </w:p>
    <w:p>
      <w:pPr>
        <w:pStyle w:val="4"/>
        <w:widowControl/>
        <w:spacing w:beforeAutospacing="0" w:afterAutospacing="0" w:line="640" w:lineRule="exact"/>
        <w:ind w:right="106" w:firstLine="426"/>
        <w:rPr>
          <w:rFonts w:ascii="仿宋" w:hAnsi="仿宋" w:eastAsia="仿宋" w:cs="Times New Roman"/>
          <w:b/>
          <w:sz w:val="32"/>
          <w:szCs w:val="32"/>
        </w:rPr>
      </w:pPr>
      <w:r>
        <w:rPr>
          <w:rFonts w:hint="eastAsia" w:ascii="仿宋" w:hAnsi="仿宋" w:eastAsia="仿宋" w:cs="仿宋"/>
          <w:b/>
          <w:sz w:val="32"/>
          <w:szCs w:val="32"/>
        </w:rPr>
        <w:t>七、</w:t>
      </w:r>
      <w:r>
        <w:rPr>
          <w:rFonts w:ascii="仿宋" w:hAnsi="仿宋" w:eastAsia="仿宋" w:cs="仿宋"/>
          <w:b/>
          <w:sz w:val="32"/>
          <w:szCs w:val="32"/>
        </w:rPr>
        <w:t>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年度一般公共预算财政拨款“三公”经费支出决算情况说明</w:t>
      </w:r>
    </w:p>
    <w:p>
      <w:pPr>
        <w:pStyle w:val="4"/>
        <w:widowControl/>
        <w:spacing w:beforeAutospacing="0" w:afterAutospacing="0" w:line="640" w:lineRule="exact"/>
        <w:ind w:firstLine="630"/>
        <w:rPr>
          <w:rFonts w:ascii="仿宋" w:hAnsi="仿宋" w:eastAsia="仿宋" w:cs="Times New Roman"/>
          <w:sz w:val="32"/>
          <w:szCs w:val="32"/>
        </w:rPr>
      </w:pPr>
      <w:r>
        <w:rPr>
          <w:rFonts w:hint="eastAsia" w:ascii="仿宋" w:hAnsi="仿宋" w:eastAsia="仿宋" w:cs="仿宋"/>
          <w:sz w:val="32"/>
          <w:szCs w:val="32"/>
        </w:rPr>
        <w:t>（一）“三公”经费财政拨款支出决算总体情况说明。</w:t>
      </w:r>
    </w:p>
    <w:p>
      <w:pPr>
        <w:spacing w:line="640" w:lineRule="exact"/>
        <w:ind w:firstLine="640" w:firstLineChars="200"/>
        <w:rPr>
          <w:rFonts w:ascii="仿宋" w:hAnsi="仿宋" w:eastAsia="仿宋" w:cs="Times New Roman"/>
          <w:color w:val="333333"/>
          <w:sz w:val="32"/>
          <w:szCs w:val="32"/>
        </w:rPr>
      </w:pPr>
      <w:r>
        <w:rPr>
          <w:rFonts w:ascii="仿宋" w:hAnsi="仿宋" w:eastAsia="仿宋" w:cs="仿宋_GB2312"/>
          <w:color w:val="333333"/>
          <w:sz w:val="32"/>
          <w:szCs w:val="32"/>
        </w:rPr>
        <w:t>20</w:t>
      </w:r>
      <w:r>
        <w:rPr>
          <w:rFonts w:hint="eastAsia" w:ascii="仿宋" w:hAnsi="仿宋" w:eastAsia="仿宋" w:cs="仿宋_GB2312"/>
          <w:color w:val="333333"/>
          <w:sz w:val="32"/>
          <w:szCs w:val="32"/>
          <w:lang w:val="en-US" w:eastAsia="zh-CN"/>
        </w:rPr>
        <w:t>18</w:t>
      </w:r>
      <w:r>
        <w:rPr>
          <w:rFonts w:hint="eastAsia" w:ascii="仿宋" w:hAnsi="仿宋" w:eastAsia="仿宋" w:cs="仿宋_GB2312"/>
          <w:color w:val="333333"/>
          <w:sz w:val="32"/>
          <w:szCs w:val="32"/>
        </w:rPr>
        <w:t>年度“三公”经费财政拨款支出预算为</w:t>
      </w:r>
      <w:r>
        <w:rPr>
          <w:rFonts w:hint="eastAsia" w:ascii="仿宋" w:hAnsi="仿宋" w:eastAsia="仿宋" w:cs="仿宋_GB2312"/>
          <w:color w:val="333333"/>
          <w:sz w:val="32"/>
          <w:szCs w:val="32"/>
          <w:lang w:val="en-US" w:eastAsia="zh-CN"/>
        </w:rPr>
        <w:t>83,013.00</w:t>
      </w:r>
      <w:r>
        <w:rPr>
          <w:rFonts w:hint="eastAsia" w:ascii="仿宋" w:hAnsi="仿宋" w:eastAsia="仿宋" w:cs="仿宋_GB2312"/>
          <w:color w:val="333333"/>
          <w:sz w:val="32"/>
          <w:szCs w:val="32"/>
        </w:rPr>
        <w:t>元，支出决算为</w:t>
      </w:r>
      <w:r>
        <w:rPr>
          <w:rFonts w:ascii="仿宋" w:hAnsi="仿宋" w:eastAsia="仿宋" w:cs="仿宋_GB2312"/>
          <w:color w:val="333333"/>
          <w:sz w:val="32"/>
          <w:szCs w:val="32"/>
        </w:rPr>
        <w:t>0</w:t>
      </w:r>
      <w:r>
        <w:rPr>
          <w:rFonts w:hint="eastAsia" w:ascii="仿宋" w:hAnsi="仿宋" w:eastAsia="仿宋" w:cs="仿宋_GB2312"/>
          <w:color w:val="333333"/>
          <w:sz w:val="32"/>
          <w:szCs w:val="32"/>
        </w:rPr>
        <w:t>元，完成预算的</w:t>
      </w:r>
      <w:r>
        <w:rPr>
          <w:rFonts w:ascii="仿宋" w:hAnsi="仿宋" w:eastAsia="仿宋" w:cs="仿宋_GB2312"/>
          <w:color w:val="333333"/>
          <w:sz w:val="32"/>
          <w:szCs w:val="32"/>
        </w:rPr>
        <w:t>100%</w:t>
      </w:r>
      <w:r>
        <w:rPr>
          <w:rFonts w:hint="eastAsia" w:ascii="仿宋" w:hAnsi="仿宋" w:eastAsia="仿宋" w:cs="仿宋_GB2312"/>
          <w:color w:val="333333"/>
          <w:sz w:val="32"/>
          <w:szCs w:val="32"/>
        </w:rPr>
        <w:t>，其中：因公出国（境）费支出决算为</w:t>
      </w:r>
      <w:r>
        <w:rPr>
          <w:rFonts w:ascii="仿宋" w:hAnsi="仿宋" w:eastAsia="仿宋" w:cs="仿宋_GB2312"/>
          <w:color w:val="333333"/>
          <w:sz w:val="32"/>
          <w:szCs w:val="32"/>
        </w:rPr>
        <w:t>0</w:t>
      </w:r>
      <w:r>
        <w:rPr>
          <w:rFonts w:hint="eastAsia" w:ascii="仿宋" w:hAnsi="仿宋" w:eastAsia="仿宋" w:cs="仿宋_GB2312"/>
          <w:color w:val="333333"/>
          <w:sz w:val="32"/>
          <w:szCs w:val="32"/>
        </w:rPr>
        <w:t>万元，完成预算</w:t>
      </w:r>
      <w:r>
        <w:rPr>
          <w:rFonts w:ascii="仿宋" w:hAnsi="仿宋" w:eastAsia="仿宋" w:cs="仿宋_GB2312"/>
          <w:color w:val="333333"/>
          <w:sz w:val="32"/>
          <w:szCs w:val="32"/>
        </w:rPr>
        <w:t>0%</w:t>
      </w:r>
      <w:r>
        <w:rPr>
          <w:rFonts w:hint="eastAsia" w:ascii="仿宋" w:hAnsi="仿宋" w:eastAsia="仿宋" w:cs="仿宋_GB2312"/>
          <w:color w:val="333333"/>
          <w:sz w:val="32"/>
          <w:szCs w:val="32"/>
        </w:rPr>
        <w:t>；公务用车购置及运行费支出决算为0元，完成预算的</w:t>
      </w:r>
      <w:r>
        <w:rPr>
          <w:rFonts w:ascii="仿宋" w:hAnsi="仿宋" w:eastAsia="仿宋" w:cs="仿宋_GB2312"/>
          <w:color w:val="333333"/>
          <w:sz w:val="32"/>
          <w:szCs w:val="32"/>
        </w:rPr>
        <w:t>100%</w:t>
      </w:r>
      <w:r>
        <w:rPr>
          <w:rFonts w:hint="eastAsia" w:ascii="仿宋" w:hAnsi="仿宋" w:eastAsia="仿宋" w:cs="仿宋_GB2312"/>
          <w:color w:val="333333"/>
          <w:sz w:val="32"/>
          <w:szCs w:val="32"/>
        </w:rPr>
        <w:t>；公务接待费支出决算为0元，完成预算的-</w:t>
      </w:r>
      <w:r>
        <w:rPr>
          <w:rFonts w:ascii="仿宋" w:hAnsi="仿宋" w:eastAsia="仿宋" w:cs="仿宋_GB2312"/>
          <w:color w:val="333333"/>
          <w:sz w:val="32"/>
          <w:szCs w:val="32"/>
        </w:rPr>
        <w:t>100%</w:t>
      </w:r>
      <w:r>
        <w:rPr>
          <w:rFonts w:hint="eastAsia" w:ascii="仿宋" w:hAnsi="仿宋" w:eastAsia="仿宋" w:cs="仿宋_GB2312"/>
          <w:color w:val="333333"/>
          <w:sz w:val="32"/>
          <w:szCs w:val="32"/>
        </w:rPr>
        <w:t>。</w:t>
      </w:r>
    </w:p>
    <w:p>
      <w:pPr>
        <w:pStyle w:val="4"/>
        <w:widowControl/>
        <w:spacing w:beforeAutospacing="0" w:afterAutospacing="0" w:line="640" w:lineRule="exact"/>
        <w:ind w:firstLine="851"/>
        <w:rPr>
          <w:rFonts w:ascii="仿宋" w:hAnsi="仿宋" w:eastAsia="仿宋" w:cs="Times New Roman"/>
          <w:sz w:val="32"/>
          <w:szCs w:val="32"/>
        </w:rPr>
      </w:pPr>
      <w:r>
        <w:rPr>
          <w:rFonts w:hint="eastAsia" w:ascii="仿宋" w:hAnsi="仿宋" w:eastAsia="仿宋" w:cs="仿宋"/>
          <w:sz w:val="32"/>
          <w:szCs w:val="32"/>
        </w:rPr>
        <w:t>（二）“三公”经费财政拨款支出决算具体情况说明。</w:t>
      </w:r>
    </w:p>
    <w:p>
      <w:pPr>
        <w:spacing w:line="640" w:lineRule="exact"/>
        <w:ind w:firstLine="640" w:firstLineChars="200"/>
        <w:rPr>
          <w:rFonts w:ascii="仿宋" w:hAnsi="仿宋" w:eastAsia="仿宋" w:cs="Times New Roman"/>
          <w:color w:val="333333"/>
          <w:sz w:val="32"/>
          <w:szCs w:val="32"/>
        </w:rPr>
      </w:pPr>
      <w:r>
        <w:rPr>
          <w:rFonts w:ascii="仿宋" w:hAnsi="仿宋" w:eastAsia="仿宋" w:cs="仿宋_GB2312"/>
          <w:color w:val="333333"/>
          <w:sz w:val="32"/>
          <w:szCs w:val="32"/>
        </w:rPr>
        <w:t>201</w:t>
      </w:r>
      <w:r>
        <w:rPr>
          <w:rFonts w:hint="eastAsia" w:ascii="仿宋" w:hAnsi="仿宋" w:eastAsia="仿宋" w:cs="仿宋_GB2312"/>
          <w:color w:val="333333"/>
          <w:sz w:val="32"/>
          <w:szCs w:val="32"/>
          <w:lang w:val="en-US" w:eastAsia="zh-CN"/>
        </w:rPr>
        <w:t>8</w:t>
      </w:r>
      <w:r>
        <w:rPr>
          <w:rFonts w:hint="eastAsia" w:ascii="仿宋" w:hAnsi="仿宋" w:eastAsia="仿宋" w:cs="仿宋_GB2312"/>
          <w:color w:val="333333"/>
          <w:sz w:val="32"/>
          <w:szCs w:val="32"/>
        </w:rPr>
        <w:t>年度“三公”经费财政拨款支出决算中，因公出国（境）费支出决算</w:t>
      </w:r>
      <w:r>
        <w:rPr>
          <w:rFonts w:ascii="仿宋" w:hAnsi="仿宋" w:eastAsia="仿宋" w:cs="仿宋_GB2312"/>
          <w:color w:val="333333"/>
          <w:sz w:val="32"/>
          <w:szCs w:val="32"/>
        </w:rPr>
        <w:t xml:space="preserve"> 0</w:t>
      </w:r>
      <w:r>
        <w:rPr>
          <w:rFonts w:hint="eastAsia" w:ascii="仿宋" w:hAnsi="仿宋" w:eastAsia="仿宋" w:cs="仿宋_GB2312"/>
          <w:color w:val="333333"/>
          <w:sz w:val="32"/>
          <w:szCs w:val="32"/>
        </w:rPr>
        <w:t>元，占</w:t>
      </w:r>
      <w:r>
        <w:rPr>
          <w:rFonts w:ascii="仿宋" w:hAnsi="仿宋" w:eastAsia="仿宋" w:cs="仿宋_GB2312"/>
          <w:color w:val="333333"/>
          <w:sz w:val="32"/>
          <w:szCs w:val="32"/>
        </w:rPr>
        <w:t>0%</w:t>
      </w:r>
      <w:r>
        <w:rPr>
          <w:rFonts w:hint="eastAsia" w:ascii="仿宋" w:hAnsi="仿宋" w:eastAsia="仿宋" w:cs="仿宋_GB2312"/>
          <w:color w:val="333333"/>
          <w:sz w:val="32"/>
          <w:szCs w:val="32"/>
        </w:rPr>
        <w:t>；公务用车购置及运行费支出决算0元，占</w:t>
      </w:r>
      <w:r>
        <w:rPr>
          <w:rFonts w:ascii="仿宋" w:hAnsi="仿宋" w:eastAsia="仿宋" w:cs="仿宋_GB2312"/>
          <w:color w:val="333333"/>
          <w:sz w:val="32"/>
          <w:szCs w:val="32"/>
        </w:rPr>
        <w:t>100%</w:t>
      </w:r>
      <w:r>
        <w:rPr>
          <w:rFonts w:hint="eastAsia" w:ascii="仿宋" w:hAnsi="仿宋" w:eastAsia="仿宋" w:cs="仿宋_GB2312"/>
          <w:color w:val="333333"/>
          <w:sz w:val="32"/>
          <w:szCs w:val="32"/>
        </w:rPr>
        <w:t>；公务接待费支出决算0元，占-100</w:t>
      </w:r>
      <w:r>
        <w:rPr>
          <w:rFonts w:ascii="仿宋" w:hAnsi="仿宋" w:eastAsia="仿宋" w:cs="仿宋_GB2312"/>
          <w:color w:val="333333"/>
          <w:sz w:val="32"/>
          <w:szCs w:val="32"/>
        </w:rPr>
        <w:t>%</w:t>
      </w:r>
      <w:r>
        <w:rPr>
          <w:rFonts w:hint="eastAsia" w:ascii="仿宋" w:hAnsi="仿宋" w:eastAsia="仿宋" w:cs="仿宋_GB2312"/>
          <w:color w:val="333333"/>
          <w:sz w:val="32"/>
          <w:szCs w:val="32"/>
        </w:rPr>
        <w:t>。</w:t>
      </w:r>
    </w:p>
    <w:p>
      <w:pPr>
        <w:pStyle w:val="4"/>
        <w:widowControl/>
        <w:spacing w:beforeAutospacing="0" w:afterAutospacing="0" w:line="640" w:lineRule="exact"/>
        <w:ind w:right="266" w:firstLine="426"/>
        <w:rPr>
          <w:rFonts w:ascii="仿宋" w:hAnsi="仿宋" w:eastAsia="仿宋" w:cs="Times New Roman"/>
          <w:sz w:val="32"/>
          <w:szCs w:val="32"/>
        </w:rPr>
      </w:pPr>
      <w:r>
        <w:rPr>
          <w:rFonts w:hint="eastAsia" w:ascii="仿宋" w:hAnsi="仿宋" w:eastAsia="仿宋" w:cs="仿宋"/>
          <w:b/>
          <w:bCs/>
          <w:color w:val="333333"/>
          <w:sz w:val="32"/>
          <w:szCs w:val="32"/>
        </w:rPr>
        <w:t>八、其他重要事项的情况说明</w:t>
      </w:r>
    </w:p>
    <w:p>
      <w:pPr>
        <w:spacing w:line="640" w:lineRule="exact"/>
        <w:ind w:firstLine="643" w:firstLineChars="200"/>
        <w:rPr>
          <w:rFonts w:ascii="仿宋" w:hAnsi="仿宋" w:eastAsia="仿宋" w:cs="Times New Roman"/>
          <w:b/>
          <w:bCs/>
          <w:color w:val="333333"/>
          <w:sz w:val="32"/>
          <w:szCs w:val="32"/>
        </w:rPr>
      </w:pPr>
      <w:r>
        <w:rPr>
          <w:rFonts w:hint="eastAsia" w:ascii="仿宋" w:hAnsi="仿宋" w:eastAsia="仿宋" w:cs="仿宋"/>
          <w:b/>
          <w:bCs/>
          <w:color w:val="333333"/>
          <w:sz w:val="32"/>
          <w:szCs w:val="32"/>
        </w:rPr>
        <w:t>（一）</w:t>
      </w:r>
      <w:r>
        <w:rPr>
          <w:rFonts w:hint="eastAsia" w:ascii="仿宋" w:hAnsi="仿宋" w:eastAsia="仿宋" w:cs="仿宋_GB2312"/>
          <w:b/>
          <w:bCs/>
          <w:color w:val="333333"/>
          <w:sz w:val="32"/>
          <w:szCs w:val="32"/>
        </w:rPr>
        <w:t>机关运行经费支出情况。</w:t>
      </w:r>
    </w:p>
    <w:p>
      <w:pPr>
        <w:spacing w:line="640" w:lineRule="exact"/>
        <w:ind w:firstLine="642"/>
        <w:rPr>
          <w:rFonts w:ascii="仿宋" w:hAnsi="仿宋" w:eastAsia="仿宋" w:cs="仿宋_GB2312"/>
          <w:sz w:val="32"/>
          <w:szCs w:val="32"/>
        </w:rPr>
      </w:pPr>
      <w:r>
        <w:rPr>
          <w:rFonts w:ascii="仿宋" w:hAnsi="仿宋" w:eastAsia="仿宋" w:cs="仿宋_GB2312"/>
          <w:color w:val="333333"/>
          <w:sz w:val="32"/>
          <w:szCs w:val="32"/>
        </w:rPr>
        <w:t>20</w:t>
      </w:r>
      <w:r>
        <w:rPr>
          <w:rFonts w:hint="eastAsia" w:ascii="仿宋" w:hAnsi="仿宋" w:eastAsia="仿宋" w:cs="仿宋_GB2312"/>
          <w:color w:val="333333"/>
          <w:sz w:val="32"/>
          <w:szCs w:val="32"/>
          <w:lang w:val="en-US" w:eastAsia="zh-CN"/>
        </w:rPr>
        <w:t>18</w:t>
      </w:r>
      <w:r>
        <w:rPr>
          <w:rFonts w:hint="eastAsia" w:ascii="仿宋" w:hAnsi="仿宋" w:eastAsia="仿宋" w:cs="仿宋_GB2312"/>
          <w:color w:val="333333"/>
          <w:sz w:val="32"/>
          <w:szCs w:val="32"/>
        </w:rPr>
        <w:t>年度机关运行经费支出</w:t>
      </w:r>
      <w:r>
        <w:rPr>
          <w:rFonts w:hint="eastAsia" w:ascii="仿宋" w:hAnsi="仿宋" w:eastAsia="仿宋" w:cs="仿宋"/>
          <w:sz w:val="32"/>
          <w:szCs w:val="32"/>
          <w:lang w:val="en-US" w:eastAsia="zh-CN"/>
        </w:rPr>
        <w:t>1,466,120.00</w:t>
      </w:r>
      <w:r>
        <w:rPr>
          <w:rFonts w:hint="eastAsia" w:ascii="仿宋" w:hAnsi="仿宋" w:eastAsia="仿宋" w:cs="仿宋_GB2312"/>
          <w:color w:val="333333"/>
          <w:sz w:val="32"/>
          <w:szCs w:val="32"/>
        </w:rPr>
        <w:t>元，比</w:t>
      </w:r>
      <w:r>
        <w:rPr>
          <w:rFonts w:ascii="仿宋" w:hAnsi="仿宋" w:eastAsia="仿宋" w:cs="仿宋_GB2312"/>
          <w:color w:val="333333"/>
          <w:sz w:val="32"/>
          <w:szCs w:val="32"/>
        </w:rPr>
        <w:t xml:space="preserve"> 201</w:t>
      </w:r>
      <w:r>
        <w:rPr>
          <w:rFonts w:hint="eastAsia" w:ascii="仿宋" w:hAnsi="仿宋" w:eastAsia="仿宋" w:cs="仿宋_GB2312"/>
          <w:color w:val="333333"/>
          <w:sz w:val="32"/>
          <w:szCs w:val="32"/>
          <w:lang w:val="en-US" w:eastAsia="zh-CN"/>
        </w:rPr>
        <w:t>7</w:t>
      </w:r>
      <w:r>
        <w:rPr>
          <w:rFonts w:ascii="仿宋" w:hAnsi="仿宋" w:eastAsia="仿宋" w:cs="仿宋_GB2312"/>
          <w:color w:val="333333"/>
          <w:sz w:val="32"/>
          <w:szCs w:val="32"/>
        </w:rPr>
        <w:t xml:space="preserve"> </w:t>
      </w:r>
      <w:r>
        <w:rPr>
          <w:rFonts w:hint="eastAsia" w:ascii="仿宋" w:hAnsi="仿宋" w:eastAsia="仿宋" w:cs="仿宋_GB2312"/>
          <w:color w:val="333333"/>
          <w:sz w:val="32"/>
          <w:szCs w:val="32"/>
        </w:rPr>
        <w:t>年</w:t>
      </w:r>
      <w:r>
        <w:rPr>
          <w:rFonts w:hint="eastAsia" w:ascii="仿宋" w:hAnsi="仿宋" w:eastAsia="仿宋" w:cs="仿宋_GB2312"/>
          <w:color w:val="333333"/>
          <w:sz w:val="32"/>
          <w:szCs w:val="32"/>
          <w:lang w:eastAsia="zh-CN"/>
        </w:rPr>
        <w:t>增加</w:t>
      </w:r>
      <w:r>
        <w:rPr>
          <w:rFonts w:hint="eastAsia" w:ascii="仿宋" w:hAnsi="仿宋" w:eastAsia="仿宋" w:cs="仿宋_GB2312"/>
          <w:color w:val="333333"/>
          <w:sz w:val="32"/>
          <w:szCs w:val="32"/>
          <w:lang w:val="en-US" w:eastAsia="zh-CN"/>
        </w:rPr>
        <w:t>91,302.00</w:t>
      </w:r>
      <w:r>
        <w:rPr>
          <w:rFonts w:hint="eastAsia" w:ascii="仿宋" w:hAnsi="仿宋" w:eastAsia="仿宋" w:cs="仿宋_GB2312"/>
          <w:color w:val="333333"/>
          <w:sz w:val="32"/>
          <w:szCs w:val="32"/>
        </w:rPr>
        <w:t>元，增加</w:t>
      </w:r>
      <w:r>
        <w:rPr>
          <w:rFonts w:hint="eastAsia" w:ascii="仿宋" w:hAnsi="仿宋" w:eastAsia="仿宋" w:cs="Arial"/>
          <w:color w:val="000000"/>
          <w:kern w:val="0"/>
          <w:sz w:val="32"/>
          <w:szCs w:val="32"/>
          <w:lang w:val="en-US" w:eastAsia="zh-CN"/>
        </w:rPr>
        <w:t>6</w:t>
      </w:r>
      <w:r>
        <w:rPr>
          <w:rFonts w:ascii="仿宋" w:hAnsi="仿宋" w:eastAsia="仿宋" w:cs="仿宋_GB2312"/>
          <w:color w:val="333333"/>
          <w:sz w:val="32"/>
          <w:szCs w:val="32"/>
        </w:rPr>
        <w:t>%</w:t>
      </w:r>
      <w:r>
        <w:rPr>
          <w:rFonts w:hint="eastAsia" w:ascii="仿宋" w:hAnsi="仿宋" w:eastAsia="仿宋" w:cs="仿宋_GB2312"/>
          <w:color w:val="333333"/>
          <w:sz w:val="32"/>
          <w:szCs w:val="32"/>
        </w:rPr>
        <w:t>。</w:t>
      </w:r>
      <w:r>
        <w:rPr>
          <w:rFonts w:hint="eastAsia" w:ascii="仿宋" w:hAnsi="仿宋" w:eastAsia="仿宋" w:cs="仿宋_GB2312"/>
          <w:sz w:val="32"/>
          <w:szCs w:val="32"/>
        </w:rPr>
        <w:t>增加原因主要是教育、社会保障和就业、城乡社区、交通运输、住房保障等支出。</w:t>
      </w:r>
    </w:p>
    <w:p>
      <w:pPr>
        <w:pStyle w:val="4"/>
        <w:widowControl/>
        <w:spacing w:beforeAutospacing="0" w:afterAutospacing="0" w:line="640" w:lineRule="exact"/>
        <w:ind w:firstLine="630"/>
        <w:rPr>
          <w:rFonts w:ascii="仿宋" w:hAnsi="仿宋" w:eastAsia="仿宋" w:cs="Times New Roman"/>
          <w:sz w:val="32"/>
          <w:szCs w:val="32"/>
        </w:rPr>
      </w:pPr>
      <w:r>
        <w:rPr>
          <w:rFonts w:hint="eastAsia" w:ascii="仿宋" w:hAnsi="仿宋" w:eastAsia="仿宋" w:cs="宋体"/>
          <w:b/>
          <w:bCs/>
          <w:sz w:val="32"/>
          <w:szCs w:val="32"/>
        </w:rPr>
        <w:t>（二）政府采购支出情况。</w:t>
      </w:r>
    </w:p>
    <w:p>
      <w:pPr>
        <w:spacing w:line="640" w:lineRule="exact"/>
        <w:ind w:firstLine="640" w:firstLineChars="200"/>
        <w:rPr>
          <w:rFonts w:ascii="仿宋" w:hAnsi="仿宋" w:eastAsia="仿宋" w:cs="Times New Roman"/>
          <w:color w:val="333333"/>
          <w:sz w:val="32"/>
          <w:szCs w:val="32"/>
        </w:rPr>
      </w:pPr>
      <w:r>
        <w:rPr>
          <w:rFonts w:ascii="仿宋" w:hAnsi="仿宋" w:eastAsia="仿宋" w:cs="仿宋_GB2312"/>
          <w:color w:val="333333"/>
          <w:sz w:val="32"/>
          <w:szCs w:val="32"/>
        </w:rPr>
        <w:t>201</w:t>
      </w:r>
      <w:r>
        <w:rPr>
          <w:rFonts w:hint="eastAsia" w:ascii="仿宋" w:hAnsi="仿宋" w:eastAsia="仿宋" w:cs="仿宋_GB2312"/>
          <w:color w:val="333333"/>
          <w:sz w:val="32"/>
          <w:szCs w:val="32"/>
          <w:lang w:val="en-US" w:eastAsia="zh-CN"/>
        </w:rPr>
        <w:t>8</w:t>
      </w:r>
      <w:r>
        <w:rPr>
          <w:rFonts w:ascii="仿宋" w:hAnsi="仿宋" w:eastAsia="仿宋" w:cs="仿宋_GB2312"/>
          <w:color w:val="333333"/>
          <w:sz w:val="32"/>
          <w:szCs w:val="32"/>
        </w:rPr>
        <w:t xml:space="preserve"> </w:t>
      </w:r>
      <w:r>
        <w:rPr>
          <w:rFonts w:hint="eastAsia" w:ascii="仿宋" w:hAnsi="仿宋" w:eastAsia="仿宋" w:cs="仿宋_GB2312"/>
          <w:color w:val="333333"/>
          <w:sz w:val="32"/>
          <w:szCs w:val="32"/>
        </w:rPr>
        <w:t>年度政府采购支出总额</w:t>
      </w:r>
      <w:r>
        <w:rPr>
          <w:rFonts w:ascii="仿宋" w:hAnsi="仿宋" w:eastAsia="仿宋" w:cs="仿宋_GB2312"/>
          <w:color w:val="333333"/>
          <w:sz w:val="32"/>
          <w:szCs w:val="32"/>
        </w:rPr>
        <w:t>0</w:t>
      </w:r>
      <w:r>
        <w:rPr>
          <w:rFonts w:hint="eastAsia" w:ascii="仿宋" w:hAnsi="仿宋" w:eastAsia="仿宋" w:cs="仿宋_GB2312"/>
          <w:color w:val="333333"/>
          <w:sz w:val="32"/>
          <w:szCs w:val="32"/>
        </w:rPr>
        <w:t>万元，其中：政府采购货物支出</w:t>
      </w:r>
      <w:r>
        <w:rPr>
          <w:rFonts w:ascii="仿宋" w:hAnsi="仿宋" w:eastAsia="仿宋" w:cs="仿宋_GB2312"/>
          <w:color w:val="333333"/>
          <w:sz w:val="32"/>
          <w:szCs w:val="32"/>
        </w:rPr>
        <w:t>0</w:t>
      </w:r>
      <w:r>
        <w:rPr>
          <w:rFonts w:hint="eastAsia" w:ascii="仿宋" w:hAnsi="仿宋" w:eastAsia="仿宋" w:cs="仿宋_GB2312"/>
          <w:color w:val="333333"/>
          <w:sz w:val="32"/>
          <w:szCs w:val="32"/>
        </w:rPr>
        <w:t>万元、政府采购工程支出</w:t>
      </w:r>
      <w:r>
        <w:rPr>
          <w:rFonts w:ascii="仿宋" w:hAnsi="仿宋" w:eastAsia="仿宋" w:cs="仿宋_GB2312"/>
          <w:color w:val="333333"/>
          <w:sz w:val="32"/>
          <w:szCs w:val="32"/>
        </w:rPr>
        <w:t>0</w:t>
      </w:r>
      <w:r>
        <w:rPr>
          <w:rFonts w:hint="eastAsia" w:ascii="仿宋" w:hAnsi="仿宋" w:eastAsia="仿宋" w:cs="仿宋_GB2312"/>
          <w:color w:val="333333"/>
          <w:sz w:val="32"/>
          <w:szCs w:val="32"/>
        </w:rPr>
        <w:t>万元、政府采购服务支出</w:t>
      </w:r>
      <w:r>
        <w:rPr>
          <w:rFonts w:ascii="仿宋" w:hAnsi="仿宋" w:eastAsia="仿宋" w:cs="仿宋_GB2312"/>
          <w:color w:val="333333"/>
          <w:sz w:val="32"/>
          <w:szCs w:val="32"/>
        </w:rPr>
        <w:t>0</w:t>
      </w:r>
      <w:r>
        <w:rPr>
          <w:rFonts w:hint="eastAsia" w:ascii="仿宋" w:hAnsi="仿宋" w:eastAsia="仿宋" w:cs="仿宋_GB2312"/>
          <w:color w:val="333333"/>
          <w:sz w:val="32"/>
          <w:szCs w:val="32"/>
        </w:rPr>
        <w:t>万元。</w:t>
      </w:r>
    </w:p>
    <w:p>
      <w:pPr>
        <w:pStyle w:val="4"/>
        <w:widowControl/>
        <w:spacing w:beforeAutospacing="0" w:afterAutospacing="0" w:line="640" w:lineRule="exact"/>
        <w:ind w:firstLine="630"/>
        <w:rPr>
          <w:rFonts w:ascii="仿宋" w:hAnsi="仿宋" w:eastAsia="仿宋" w:cs="Times New Roman"/>
          <w:sz w:val="32"/>
          <w:szCs w:val="32"/>
        </w:rPr>
      </w:pPr>
      <w:r>
        <w:rPr>
          <w:rFonts w:hint="eastAsia" w:ascii="仿宋" w:hAnsi="仿宋" w:eastAsia="仿宋" w:cs="宋体"/>
          <w:b/>
          <w:bCs/>
          <w:sz w:val="32"/>
          <w:szCs w:val="32"/>
        </w:rPr>
        <w:t>（三）国有资产占用情况。</w:t>
      </w:r>
    </w:p>
    <w:p>
      <w:pPr>
        <w:pStyle w:val="4"/>
        <w:widowControl/>
        <w:spacing w:beforeAutospacing="0" w:afterAutospacing="0" w:line="640" w:lineRule="exact"/>
        <w:ind w:firstLine="707"/>
        <w:rPr>
          <w:rFonts w:ascii="仿宋" w:hAnsi="仿宋" w:eastAsia="仿宋" w:cs="Times New Roman"/>
          <w:sz w:val="32"/>
          <w:szCs w:val="32"/>
        </w:rPr>
      </w:pPr>
      <w:r>
        <w:rPr>
          <w:rFonts w:hint="eastAsia" w:ascii="仿宋" w:hAnsi="仿宋" w:eastAsia="仿宋" w:cs="宋体"/>
          <w:sz w:val="32"/>
          <w:szCs w:val="32"/>
        </w:rPr>
        <w:t>截至</w:t>
      </w:r>
      <w:r>
        <w:rPr>
          <w:rFonts w:ascii="仿宋" w:hAnsi="仿宋" w:eastAsia="仿宋" w:cs="宋体"/>
          <w:sz w:val="32"/>
          <w:szCs w:val="32"/>
        </w:rPr>
        <w:t xml:space="preserve"> 20</w:t>
      </w:r>
      <w:r>
        <w:rPr>
          <w:rFonts w:hint="eastAsia" w:ascii="仿宋" w:hAnsi="仿宋" w:eastAsia="仿宋" w:cs="宋体"/>
          <w:sz w:val="32"/>
          <w:szCs w:val="32"/>
          <w:lang w:val="en-US" w:eastAsia="zh-CN"/>
        </w:rPr>
        <w:t>18</w:t>
      </w:r>
      <w:r>
        <w:rPr>
          <w:rFonts w:hint="eastAsia" w:ascii="仿宋" w:hAnsi="仿宋" w:eastAsia="仿宋" w:cs="宋体"/>
          <w:sz w:val="32"/>
          <w:szCs w:val="32"/>
        </w:rPr>
        <w:t>年</w:t>
      </w:r>
      <w:r>
        <w:rPr>
          <w:rFonts w:ascii="仿宋" w:hAnsi="仿宋" w:eastAsia="仿宋" w:cs="宋体"/>
          <w:sz w:val="32"/>
          <w:szCs w:val="32"/>
        </w:rPr>
        <w:t xml:space="preserve"> 12 </w:t>
      </w:r>
      <w:r>
        <w:rPr>
          <w:rFonts w:hint="eastAsia" w:ascii="仿宋" w:hAnsi="仿宋" w:eastAsia="仿宋" w:cs="宋体"/>
          <w:sz w:val="32"/>
          <w:szCs w:val="32"/>
        </w:rPr>
        <w:t>月</w:t>
      </w:r>
      <w:r>
        <w:rPr>
          <w:rFonts w:ascii="仿宋" w:hAnsi="仿宋" w:eastAsia="仿宋" w:cs="宋体"/>
          <w:sz w:val="32"/>
          <w:szCs w:val="32"/>
        </w:rPr>
        <w:t xml:space="preserve"> 31 </w:t>
      </w:r>
      <w:r>
        <w:rPr>
          <w:rFonts w:hint="eastAsia" w:ascii="仿宋" w:hAnsi="仿宋" w:eastAsia="仿宋" w:cs="宋体"/>
          <w:sz w:val="32"/>
          <w:szCs w:val="32"/>
        </w:rPr>
        <w:t>日，本部门无在编车辆。</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（四）</w:t>
      </w:r>
      <w:r>
        <w:rPr>
          <w:rFonts w:ascii="仿宋" w:hAnsi="仿宋" w:eastAsia="仿宋" w:cs="仿宋"/>
          <w:b/>
          <w:bCs/>
          <w:sz w:val="32"/>
          <w:szCs w:val="32"/>
        </w:rPr>
        <w:t>20</w:t>
      </w:r>
      <w:r>
        <w:rPr>
          <w:rFonts w:hint="eastAsia" w:ascii="仿宋" w:hAnsi="仿宋" w:eastAsia="仿宋" w:cs="仿宋"/>
          <w:b/>
          <w:bCs/>
          <w:sz w:val="32"/>
          <w:szCs w:val="32"/>
          <w:lang w:val="en-US" w:eastAsia="zh-CN"/>
        </w:rPr>
        <w:t>18</w:t>
      </w:r>
      <w:r>
        <w:rPr>
          <w:rFonts w:hint="eastAsia" w:ascii="仿宋" w:hAnsi="仿宋" w:eastAsia="仿宋" w:cs="仿宋"/>
          <w:b/>
          <w:bCs/>
          <w:sz w:val="32"/>
          <w:szCs w:val="32"/>
        </w:rPr>
        <w:t>年度预算绩效情况说明</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sz w:val="32"/>
          <w:szCs w:val="32"/>
        </w:rPr>
        <w:t>根据财政预算管理要求和年初设定的绩效目标，我单位组织对</w:t>
      </w:r>
      <w:r>
        <w:rPr>
          <w:rFonts w:ascii="仿宋" w:hAnsi="仿宋" w:eastAsia="仿宋" w:cs="仿宋"/>
          <w:sz w:val="32"/>
          <w:szCs w:val="32"/>
        </w:rPr>
        <w:t xml:space="preserve"> 20</w:t>
      </w:r>
      <w:r>
        <w:rPr>
          <w:rFonts w:hint="eastAsia" w:ascii="仿宋" w:hAnsi="仿宋" w:eastAsia="仿宋" w:cs="仿宋"/>
          <w:sz w:val="32"/>
          <w:szCs w:val="32"/>
          <w:lang w:val="en-US" w:eastAsia="zh-CN"/>
        </w:rPr>
        <w:t>18</w:t>
      </w:r>
      <w:r>
        <w:rPr>
          <w:rFonts w:hint="eastAsia" w:ascii="仿宋" w:hAnsi="仿宋" w:eastAsia="仿宋" w:cs="仿宋"/>
          <w:sz w:val="32"/>
          <w:szCs w:val="32"/>
        </w:rPr>
        <w:t>年度项目支出全面开展绩效自评。自评覆盖率达到</w:t>
      </w:r>
      <w:r>
        <w:rPr>
          <w:rFonts w:ascii="仿宋" w:hAnsi="仿宋" w:eastAsia="仿宋" w:cs="仿宋"/>
          <w:sz w:val="32"/>
          <w:szCs w:val="32"/>
        </w:rPr>
        <w:t>100%</w:t>
      </w:r>
      <w:r>
        <w:rPr>
          <w:rFonts w:hint="eastAsia" w:ascii="仿宋" w:hAnsi="仿宋" w:eastAsia="仿宋" w:cs="仿宋"/>
          <w:sz w:val="32"/>
          <w:szCs w:val="32"/>
        </w:rPr>
        <w:t>。组织对</w:t>
      </w:r>
      <w:r>
        <w:rPr>
          <w:rFonts w:ascii="仿宋" w:hAnsi="仿宋" w:eastAsia="仿宋" w:cs="仿宋"/>
          <w:sz w:val="32"/>
          <w:szCs w:val="32"/>
        </w:rPr>
        <w:t xml:space="preserve">2 </w:t>
      </w:r>
      <w:r>
        <w:rPr>
          <w:rFonts w:hint="eastAsia" w:ascii="仿宋" w:hAnsi="仿宋" w:eastAsia="仿宋" w:cs="仿宋"/>
          <w:sz w:val="32"/>
          <w:szCs w:val="32"/>
        </w:rPr>
        <w:t>个项目进行了绩效评价，共涉及资金</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万元。</w:t>
      </w:r>
    </w:p>
    <w:p>
      <w:pPr>
        <w:spacing w:line="640" w:lineRule="exact"/>
        <w:ind w:firstLine="642"/>
        <w:rPr>
          <w:rFonts w:ascii="仿宋" w:hAnsi="仿宋" w:eastAsia="仿宋" w:cs="楷体"/>
          <w:b/>
          <w:bCs/>
          <w:sz w:val="32"/>
          <w:szCs w:val="32"/>
        </w:rPr>
      </w:pPr>
      <w:r>
        <w:rPr>
          <w:rFonts w:hint="eastAsia" w:ascii="仿宋" w:hAnsi="仿宋" w:eastAsia="仿宋" w:cs="楷体"/>
          <w:b/>
          <w:bCs/>
          <w:sz w:val="32"/>
          <w:szCs w:val="32"/>
        </w:rPr>
        <w:t>九、决算收支增减变化说明</w:t>
      </w:r>
    </w:p>
    <w:p>
      <w:pPr>
        <w:spacing w:line="640" w:lineRule="exact"/>
        <w:ind w:firstLine="642"/>
        <w:rPr>
          <w:rFonts w:ascii="仿宋" w:hAnsi="仿宋" w:eastAsia="仿宋" w:cs="仿宋_GB2312"/>
          <w:sz w:val="32"/>
          <w:szCs w:val="32"/>
        </w:rPr>
      </w:pPr>
      <w:r>
        <w:rPr>
          <w:rFonts w:hint="eastAsia" w:ascii="仿宋" w:hAnsi="仿宋" w:eastAsia="仿宋" w:cs="仿宋_GB2312"/>
          <w:sz w:val="32"/>
          <w:szCs w:val="32"/>
        </w:rPr>
        <w:t>20</w:t>
      </w:r>
      <w:r>
        <w:rPr>
          <w:rFonts w:hint="eastAsia" w:ascii="仿宋" w:hAnsi="仿宋" w:eastAsia="仿宋" w:cs="仿宋_GB2312"/>
          <w:sz w:val="32"/>
          <w:szCs w:val="32"/>
          <w:lang w:val="en-US" w:eastAsia="zh-CN"/>
        </w:rPr>
        <w:t>18</w:t>
      </w:r>
      <w:r>
        <w:rPr>
          <w:rFonts w:hint="eastAsia" w:ascii="仿宋" w:hAnsi="仿宋" w:eastAsia="仿宋" w:cs="仿宋_GB2312"/>
          <w:sz w:val="32"/>
          <w:szCs w:val="32"/>
        </w:rPr>
        <w:t>年度总收入为</w:t>
      </w:r>
      <w:r>
        <w:rPr>
          <w:rFonts w:hint="eastAsia" w:ascii="仿宋" w:hAnsi="仿宋" w:eastAsia="仿宋" w:cs="仿宋"/>
          <w:sz w:val="32"/>
          <w:szCs w:val="32"/>
          <w:lang w:val="en-US" w:eastAsia="zh-CN"/>
        </w:rPr>
        <w:t>67</w:t>
      </w:r>
      <w:r>
        <w:rPr>
          <w:rFonts w:ascii="仿宋" w:hAnsi="仿宋" w:eastAsia="仿宋" w:cs="仿宋"/>
          <w:sz w:val="32"/>
          <w:szCs w:val="32"/>
        </w:rPr>
        <w:t>,</w:t>
      </w:r>
      <w:r>
        <w:rPr>
          <w:rFonts w:hint="eastAsia" w:ascii="仿宋" w:hAnsi="仿宋" w:eastAsia="仿宋" w:cs="仿宋"/>
          <w:sz w:val="32"/>
          <w:szCs w:val="32"/>
          <w:lang w:val="en-US" w:eastAsia="zh-CN"/>
        </w:rPr>
        <w:t>261</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_GB2312"/>
          <w:sz w:val="32"/>
          <w:szCs w:val="32"/>
        </w:rPr>
        <w:t>元，比201</w:t>
      </w:r>
      <w:r>
        <w:rPr>
          <w:rFonts w:hint="eastAsia" w:ascii="仿宋" w:hAnsi="仿宋" w:eastAsia="仿宋" w:cs="仿宋_GB2312"/>
          <w:sz w:val="32"/>
          <w:szCs w:val="32"/>
          <w:lang w:val="en-US" w:eastAsia="zh-CN"/>
        </w:rPr>
        <w:t>7</w:t>
      </w:r>
      <w:r>
        <w:rPr>
          <w:rFonts w:hint="eastAsia" w:ascii="仿宋" w:hAnsi="仿宋" w:eastAsia="仿宋" w:cs="仿宋_GB2312"/>
          <w:sz w:val="32"/>
          <w:szCs w:val="32"/>
        </w:rPr>
        <w:t>年度收入</w:t>
      </w:r>
      <w:r>
        <w:rPr>
          <w:rFonts w:hint="eastAsia" w:ascii="仿宋" w:hAnsi="仿宋" w:eastAsia="仿宋" w:cs="仿宋_GB2312"/>
          <w:sz w:val="32"/>
          <w:szCs w:val="32"/>
          <w:lang w:eastAsia="zh-CN"/>
        </w:rPr>
        <w:t>减少</w:t>
      </w:r>
      <w:r>
        <w:rPr>
          <w:rFonts w:hint="eastAsia" w:ascii="仿宋" w:hAnsi="仿宋" w:eastAsia="仿宋" w:cs="Arial"/>
          <w:color w:val="000000"/>
          <w:kern w:val="0"/>
          <w:sz w:val="32"/>
          <w:szCs w:val="32"/>
          <w:lang w:val="en-US" w:eastAsia="zh-CN"/>
        </w:rPr>
        <w:t>28</w:t>
      </w:r>
      <w:r>
        <w:rPr>
          <w:rFonts w:hint="eastAsia" w:ascii="仿宋" w:hAnsi="仿宋" w:eastAsia="仿宋" w:cs="Arial"/>
          <w:color w:val="000000"/>
          <w:kern w:val="0"/>
          <w:sz w:val="32"/>
          <w:szCs w:val="32"/>
        </w:rPr>
        <w:t>,</w:t>
      </w:r>
      <w:r>
        <w:rPr>
          <w:rFonts w:hint="eastAsia" w:ascii="仿宋" w:hAnsi="仿宋" w:eastAsia="仿宋" w:cs="Arial"/>
          <w:color w:val="000000"/>
          <w:kern w:val="0"/>
          <w:sz w:val="32"/>
          <w:szCs w:val="32"/>
          <w:lang w:val="en-US" w:eastAsia="zh-CN"/>
        </w:rPr>
        <w:t>992</w:t>
      </w:r>
      <w:r>
        <w:rPr>
          <w:rFonts w:hint="eastAsia" w:ascii="仿宋" w:hAnsi="仿宋" w:eastAsia="仿宋" w:cs="Arial"/>
          <w:color w:val="000000"/>
          <w:kern w:val="0"/>
          <w:sz w:val="32"/>
          <w:szCs w:val="32"/>
        </w:rPr>
        <w:t>,</w:t>
      </w:r>
      <w:r>
        <w:rPr>
          <w:rFonts w:hint="eastAsia" w:ascii="仿宋" w:hAnsi="仿宋" w:eastAsia="仿宋" w:cs="Arial"/>
          <w:color w:val="000000"/>
          <w:kern w:val="0"/>
          <w:sz w:val="32"/>
          <w:szCs w:val="32"/>
          <w:lang w:val="en-US" w:eastAsia="zh-CN"/>
        </w:rPr>
        <w:t>712</w:t>
      </w:r>
      <w:r>
        <w:rPr>
          <w:rFonts w:hint="eastAsia" w:ascii="仿宋" w:hAnsi="仿宋" w:eastAsia="仿宋" w:cs="Arial"/>
          <w:color w:val="000000"/>
          <w:kern w:val="0"/>
          <w:sz w:val="32"/>
          <w:szCs w:val="32"/>
        </w:rPr>
        <w:t>.</w:t>
      </w:r>
      <w:r>
        <w:rPr>
          <w:rFonts w:hint="eastAsia" w:ascii="仿宋" w:hAnsi="仿宋" w:eastAsia="仿宋" w:cs="Arial"/>
          <w:color w:val="000000"/>
          <w:kern w:val="0"/>
          <w:sz w:val="32"/>
          <w:szCs w:val="32"/>
          <w:lang w:val="en-US" w:eastAsia="zh-CN"/>
        </w:rPr>
        <w:t>32</w:t>
      </w:r>
      <w:r>
        <w:rPr>
          <w:rFonts w:hint="eastAsia" w:ascii="仿宋" w:hAnsi="仿宋" w:eastAsia="仿宋" w:cs="仿宋_GB2312"/>
          <w:sz w:val="32"/>
          <w:szCs w:val="32"/>
        </w:rPr>
        <w:t>元</w:t>
      </w:r>
      <w:r>
        <w:rPr>
          <w:rFonts w:hint="eastAsia" w:ascii="仿宋" w:hAnsi="仿宋" w:eastAsia="仿宋" w:cs="仿宋_GB2312"/>
          <w:color w:val="333333"/>
          <w:sz w:val="32"/>
          <w:szCs w:val="32"/>
        </w:rPr>
        <w:t>，</w:t>
      </w:r>
      <w:r>
        <w:rPr>
          <w:rFonts w:hint="eastAsia" w:ascii="仿宋" w:hAnsi="仿宋" w:eastAsia="仿宋" w:cs="仿宋_GB2312"/>
          <w:color w:val="333333"/>
          <w:sz w:val="32"/>
          <w:szCs w:val="32"/>
          <w:lang w:eastAsia="zh-CN"/>
        </w:rPr>
        <w:t>减少</w:t>
      </w:r>
      <w:r>
        <w:rPr>
          <w:rFonts w:hint="eastAsia" w:ascii="仿宋" w:hAnsi="仿宋" w:eastAsia="仿宋" w:cs="仿宋_GB2312"/>
          <w:color w:val="333333"/>
          <w:sz w:val="32"/>
          <w:szCs w:val="32"/>
          <w:lang w:val="en-US" w:eastAsia="zh-CN"/>
        </w:rPr>
        <w:t>43.10</w:t>
      </w:r>
      <w:r>
        <w:rPr>
          <w:rFonts w:ascii="仿宋" w:hAnsi="仿宋" w:eastAsia="仿宋" w:cs="仿宋_GB2312"/>
          <w:color w:val="333333"/>
          <w:sz w:val="32"/>
          <w:szCs w:val="32"/>
        </w:rPr>
        <w:t>%</w:t>
      </w:r>
      <w:r>
        <w:rPr>
          <w:rFonts w:hint="eastAsia" w:ascii="仿宋" w:hAnsi="仿宋" w:eastAsia="仿宋" w:cs="仿宋_GB2312"/>
          <w:sz w:val="32"/>
          <w:szCs w:val="32"/>
        </w:rPr>
        <w:t>。</w:t>
      </w:r>
      <w:r>
        <w:rPr>
          <w:rFonts w:hint="eastAsia" w:ascii="仿宋" w:hAnsi="仿宋" w:eastAsia="仿宋" w:cs="仿宋_GB2312"/>
          <w:sz w:val="32"/>
          <w:szCs w:val="32"/>
          <w:lang w:eastAsia="zh-CN"/>
        </w:rPr>
        <w:t>减少</w:t>
      </w:r>
      <w:r>
        <w:rPr>
          <w:rFonts w:hint="eastAsia" w:ascii="仿宋" w:hAnsi="仿宋" w:eastAsia="仿宋" w:cs="仿宋_GB2312"/>
          <w:sz w:val="32"/>
          <w:szCs w:val="32"/>
        </w:rPr>
        <w:t>原因主要是教育、社会保障和就业、城乡社区、交通运输、住房保障等收入。</w:t>
      </w:r>
    </w:p>
    <w:p>
      <w:pPr>
        <w:spacing w:line="640" w:lineRule="exact"/>
        <w:ind w:firstLine="642"/>
        <w:rPr>
          <w:rFonts w:ascii="仿宋" w:hAnsi="仿宋" w:eastAsia="仿宋" w:cs="仿宋_GB2312"/>
          <w:sz w:val="32"/>
          <w:szCs w:val="32"/>
        </w:rPr>
      </w:pPr>
      <w:r>
        <w:rPr>
          <w:rFonts w:hint="eastAsia" w:ascii="仿宋" w:hAnsi="仿宋" w:eastAsia="仿宋" w:cs="仿宋_GB2312"/>
          <w:sz w:val="32"/>
          <w:szCs w:val="32"/>
        </w:rPr>
        <w:t>20</w:t>
      </w:r>
      <w:r>
        <w:rPr>
          <w:rFonts w:hint="eastAsia" w:ascii="仿宋" w:hAnsi="仿宋" w:eastAsia="仿宋" w:cs="仿宋_GB2312"/>
          <w:sz w:val="32"/>
          <w:szCs w:val="32"/>
          <w:lang w:val="en-US" w:eastAsia="zh-CN"/>
        </w:rPr>
        <w:t>18</w:t>
      </w:r>
      <w:r>
        <w:rPr>
          <w:rFonts w:hint="eastAsia" w:ascii="仿宋" w:hAnsi="仿宋" w:eastAsia="仿宋" w:cs="仿宋_GB2312"/>
          <w:sz w:val="32"/>
          <w:szCs w:val="32"/>
        </w:rPr>
        <w:t>年度总支出为</w:t>
      </w:r>
      <w:r>
        <w:rPr>
          <w:rFonts w:hint="eastAsia" w:ascii="仿宋" w:hAnsi="仿宋" w:eastAsia="仿宋" w:cs="仿宋"/>
          <w:sz w:val="32"/>
          <w:szCs w:val="32"/>
          <w:lang w:val="en-US" w:eastAsia="zh-CN"/>
        </w:rPr>
        <w:t>82</w:t>
      </w:r>
      <w:r>
        <w:rPr>
          <w:rFonts w:ascii="仿宋" w:hAnsi="仿宋" w:eastAsia="仿宋" w:cs="仿宋"/>
          <w:sz w:val="32"/>
          <w:szCs w:val="32"/>
        </w:rPr>
        <w:t>,</w:t>
      </w:r>
      <w:r>
        <w:rPr>
          <w:rFonts w:hint="eastAsia" w:ascii="仿宋" w:hAnsi="仿宋" w:eastAsia="仿宋" w:cs="仿宋"/>
          <w:sz w:val="32"/>
          <w:szCs w:val="32"/>
          <w:lang w:val="en-US" w:eastAsia="zh-CN"/>
        </w:rPr>
        <w:t>855</w:t>
      </w:r>
      <w:r>
        <w:rPr>
          <w:rFonts w:ascii="仿宋" w:hAnsi="仿宋" w:eastAsia="仿宋" w:cs="仿宋"/>
          <w:sz w:val="32"/>
          <w:szCs w:val="32"/>
        </w:rPr>
        <w:t>,</w:t>
      </w:r>
      <w:r>
        <w:rPr>
          <w:rFonts w:hint="eastAsia" w:ascii="仿宋" w:hAnsi="仿宋" w:eastAsia="仿宋" w:cs="仿宋"/>
          <w:sz w:val="32"/>
          <w:szCs w:val="32"/>
          <w:lang w:val="en-US" w:eastAsia="zh-CN"/>
        </w:rPr>
        <w:t>347</w:t>
      </w:r>
      <w:r>
        <w:rPr>
          <w:rFonts w:ascii="仿宋" w:hAnsi="仿宋" w:eastAsia="仿宋" w:cs="仿宋"/>
          <w:sz w:val="32"/>
          <w:szCs w:val="32"/>
        </w:rPr>
        <w:t>.</w:t>
      </w:r>
      <w:r>
        <w:rPr>
          <w:rFonts w:hint="eastAsia" w:ascii="仿宋" w:hAnsi="仿宋" w:eastAsia="仿宋" w:cs="仿宋"/>
          <w:sz w:val="32"/>
          <w:szCs w:val="32"/>
          <w:lang w:val="en-US" w:eastAsia="zh-CN"/>
        </w:rPr>
        <w:t>98</w:t>
      </w:r>
      <w:r>
        <w:rPr>
          <w:rFonts w:hint="eastAsia" w:ascii="仿宋" w:hAnsi="仿宋" w:eastAsia="仿宋" w:cs="仿宋_GB2312"/>
          <w:sz w:val="32"/>
          <w:szCs w:val="32"/>
        </w:rPr>
        <w:t>元，比201</w:t>
      </w:r>
      <w:r>
        <w:rPr>
          <w:rFonts w:hint="eastAsia" w:ascii="仿宋" w:hAnsi="仿宋" w:eastAsia="仿宋" w:cs="仿宋_GB2312"/>
          <w:sz w:val="32"/>
          <w:szCs w:val="32"/>
          <w:lang w:val="en-US" w:eastAsia="zh-CN"/>
        </w:rPr>
        <w:t>7</w:t>
      </w:r>
      <w:r>
        <w:rPr>
          <w:rFonts w:hint="eastAsia" w:ascii="仿宋" w:hAnsi="仿宋" w:eastAsia="仿宋" w:cs="仿宋_GB2312"/>
          <w:sz w:val="32"/>
          <w:szCs w:val="32"/>
        </w:rPr>
        <w:t>年度支出</w:t>
      </w:r>
      <w:r>
        <w:rPr>
          <w:rFonts w:hint="eastAsia" w:ascii="仿宋" w:hAnsi="仿宋" w:eastAsia="仿宋" w:cs="仿宋_GB2312"/>
          <w:sz w:val="32"/>
          <w:szCs w:val="32"/>
          <w:lang w:eastAsia="zh-CN"/>
        </w:rPr>
        <w:t>增加</w:t>
      </w:r>
      <w:r>
        <w:rPr>
          <w:rFonts w:hint="eastAsia" w:ascii="仿宋" w:hAnsi="仿宋" w:eastAsia="仿宋" w:cs="仿宋"/>
          <w:sz w:val="32"/>
          <w:szCs w:val="32"/>
          <w:lang w:val="en-US" w:eastAsia="zh-CN"/>
        </w:rPr>
        <w:t>19</w:t>
      </w:r>
      <w:r>
        <w:rPr>
          <w:rFonts w:ascii="仿宋" w:hAnsi="仿宋" w:eastAsia="仿宋" w:cs="仿宋"/>
          <w:sz w:val="32"/>
          <w:szCs w:val="32"/>
        </w:rPr>
        <w:t>,</w:t>
      </w:r>
      <w:r>
        <w:rPr>
          <w:rFonts w:hint="eastAsia" w:ascii="仿宋" w:hAnsi="仿宋" w:eastAsia="仿宋" w:cs="仿宋"/>
          <w:sz w:val="32"/>
          <w:szCs w:val="32"/>
          <w:lang w:val="en-US" w:eastAsia="zh-CN"/>
        </w:rPr>
        <w:t>940</w:t>
      </w:r>
      <w:r>
        <w:rPr>
          <w:rFonts w:ascii="仿宋" w:hAnsi="仿宋" w:eastAsia="仿宋" w:cs="仿宋"/>
          <w:sz w:val="32"/>
          <w:szCs w:val="32"/>
        </w:rPr>
        <w:t>,</w:t>
      </w:r>
      <w:r>
        <w:rPr>
          <w:rFonts w:hint="eastAsia" w:ascii="仿宋" w:hAnsi="仿宋" w:eastAsia="仿宋" w:cs="仿宋"/>
          <w:sz w:val="32"/>
          <w:szCs w:val="32"/>
          <w:lang w:val="en-US" w:eastAsia="zh-CN"/>
        </w:rPr>
        <w:t>344</w:t>
      </w:r>
      <w:r>
        <w:rPr>
          <w:rFonts w:ascii="仿宋" w:hAnsi="仿宋" w:eastAsia="仿宋" w:cs="仿宋"/>
          <w:sz w:val="32"/>
          <w:szCs w:val="32"/>
        </w:rPr>
        <w:t>.</w:t>
      </w:r>
      <w:r>
        <w:rPr>
          <w:rFonts w:hint="eastAsia" w:ascii="仿宋" w:hAnsi="仿宋" w:eastAsia="仿宋" w:cs="仿宋"/>
          <w:sz w:val="32"/>
          <w:szCs w:val="32"/>
          <w:lang w:val="en-US" w:eastAsia="zh-CN"/>
        </w:rPr>
        <w:t>16</w:t>
      </w:r>
      <w:r>
        <w:rPr>
          <w:rFonts w:hint="eastAsia" w:ascii="仿宋" w:hAnsi="仿宋" w:eastAsia="仿宋" w:cs="仿宋_GB2312"/>
          <w:sz w:val="32"/>
          <w:szCs w:val="32"/>
        </w:rPr>
        <w:t>元</w:t>
      </w:r>
      <w:r>
        <w:rPr>
          <w:rFonts w:hint="eastAsia" w:ascii="仿宋" w:hAnsi="仿宋" w:eastAsia="仿宋" w:cs="仿宋_GB2312"/>
          <w:color w:val="333333"/>
          <w:sz w:val="32"/>
          <w:szCs w:val="32"/>
        </w:rPr>
        <w:t>，</w:t>
      </w:r>
      <w:r>
        <w:rPr>
          <w:rFonts w:hint="eastAsia" w:ascii="仿宋" w:hAnsi="仿宋" w:eastAsia="仿宋" w:cs="仿宋_GB2312"/>
          <w:color w:val="333333"/>
          <w:sz w:val="32"/>
          <w:szCs w:val="32"/>
          <w:lang w:eastAsia="zh-CN"/>
        </w:rPr>
        <w:t>增加</w:t>
      </w:r>
      <w:r>
        <w:rPr>
          <w:rFonts w:hint="eastAsia" w:ascii="仿宋" w:hAnsi="仿宋" w:eastAsia="仿宋" w:cs="Arial"/>
          <w:color w:val="000000"/>
          <w:kern w:val="0"/>
          <w:sz w:val="32"/>
          <w:szCs w:val="32"/>
          <w:lang w:val="en-US" w:eastAsia="zh-CN"/>
        </w:rPr>
        <w:t>24</w:t>
      </w:r>
      <w:r>
        <w:rPr>
          <w:rFonts w:hint="eastAsia" w:ascii="仿宋" w:hAnsi="仿宋" w:eastAsia="仿宋" w:cs="Arial"/>
          <w:color w:val="000000"/>
          <w:kern w:val="0"/>
          <w:sz w:val="32"/>
          <w:szCs w:val="32"/>
        </w:rPr>
        <w:t>.</w:t>
      </w:r>
      <w:r>
        <w:rPr>
          <w:rFonts w:hint="eastAsia" w:ascii="仿宋" w:hAnsi="仿宋" w:eastAsia="仿宋" w:cs="Arial"/>
          <w:color w:val="000000"/>
          <w:kern w:val="0"/>
          <w:sz w:val="32"/>
          <w:szCs w:val="32"/>
          <w:lang w:val="en-US" w:eastAsia="zh-CN"/>
        </w:rPr>
        <w:t>06</w:t>
      </w:r>
      <w:r>
        <w:rPr>
          <w:rFonts w:ascii="仿宋" w:hAnsi="仿宋" w:eastAsia="仿宋" w:cs="仿宋_GB2312"/>
          <w:color w:val="333333"/>
          <w:sz w:val="32"/>
          <w:szCs w:val="32"/>
        </w:rPr>
        <w:t>%</w:t>
      </w:r>
      <w:r>
        <w:rPr>
          <w:rFonts w:hint="eastAsia" w:ascii="仿宋" w:hAnsi="仿宋" w:eastAsia="仿宋" w:cs="仿宋_GB2312"/>
          <w:sz w:val="32"/>
          <w:szCs w:val="32"/>
        </w:rPr>
        <w:t>。增加原因主要是教育、社会保障和就业、城乡社区、交通运输、住房保障等支出。</w:t>
      </w:r>
    </w:p>
    <w:p>
      <w:pPr>
        <w:spacing w:line="640" w:lineRule="exact"/>
        <w:ind w:firstLine="642"/>
        <w:rPr>
          <w:rFonts w:ascii="仿宋" w:hAnsi="仿宋" w:eastAsia="仿宋" w:cs="Times New Roman"/>
          <w:b/>
          <w:sz w:val="32"/>
          <w:szCs w:val="32"/>
        </w:rPr>
      </w:pPr>
      <w:r>
        <w:rPr>
          <w:rFonts w:eastAsia="仿宋" w:cs="Times New Roman"/>
          <w:b/>
          <w:sz w:val="32"/>
          <w:szCs w:val="32"/>
        </w:rPr>
        <w:t> </w:t>
      </w:r>
      <w:r>
        <w:rPr>
          <w:rFonts w:hint="eastAsia" w:ascii="仿宋" w:hAnsi="仿宋" w:eastAsia="仿宋" w:cs="Times New Roman"/>
          <w:b/>
          <w:sz w:val="32"/>
          <w:szCs w:val="32"/>
        </w:rPr>
        <w:t>十、空表说明</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以下表为空表：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1、行政事业类项目收入支出决算表（财决06-1表）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2、政府性基金预算财政拨款项目支出决算明细表（财决10-2表）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3、财政专户管理资金收入支出决算表（财决11表）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4、国有资产收益征缴情况表（财决附02表）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5、年初结转和结余调整情况表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6、资产负债简表年初数变动情况表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7、其他收入明细情况表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8、政府采购情况表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9、财政拨款结转和结余情况表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10、中央单位驻外机构情况表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Times New Roman"/>
          <w:sz w:val="32"/>
          <w:szCs w:val="32"/>
        </w:rPr>
        <w:t>11、中央单位驻外机构人员基本数字表</w:t>
      </w:r>
    </w:p>
    <w:p>
      <w:pPr>
        <w:pStyle w:val="4"/>
        <w:widowControl/>
        <w:spacing w:beforeAutospacing="0" w:afterAutospacing="0" w:line="640" w:lineRule="exact"/>
        <w:ind w:firstLine="426"/>
        <w:rPr>
          <w:rFonts w:ascii="仿宋" w:hAnsi="仿宋" w:eastAsia="仿宋" w:cs="仿宋"/>
          <w:b/>
          <w:bCs/>
          <w:sz w:val="32"/>
          <w:szCs w:val="32"/>
        </w:rPr>
      </w:pPr>
      <w:r>
        <w:rPr>
          <w:rFonts w:hint="eastAsia" w:ascii="仿宋" w:hAnsi="仿宋" w:eastAsia="仿宋" w:cs="Times New Roman"/>
          <w:sz w:val="32"/>
          <w:szCs w:val="32"/>
        </w:rPr>
        <w:t>12、住房公积金业务收支情况表</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第三部分</w:t>
      </w:r>
      <w:r>
        <w:rPr>
          <w:rFonts w:ascii="仿宋" w:hAnsi="仿宋" w:eastAsia="仿宋" w:cs="仿宋"/>
          <w:b/>
          <w:bCs/>
          <w:sz w:val="32"/>
          <w:szCs w:val="32"/>
        </w:rPr>
        <w:t xml:space="preserve"> </w:t>
      </w:r>
      <w:r>
        <w:rPr>
          <w:rFonts w:hint="eastAsia" w:ascii="仿宋" w:hAnsi="仿宋" w:eastAsia="仿宋" w:cs="仿宋"/>
          <w:b/>
          <w:bCs/>
          <w:sz w:val="32"/>
          <w:szCs w:val="32"/>
        </w:rPr>
        <w:t>名词解释</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一、财政拨款收入</w:t>
      </w:r>
      <w:r>
        <w:rPr>
          <w:rFonts w:hint="eastAsia" w:ascii="仿宋" w:hAnsi="仿宋" w:eastAsia="仿宋" w:cs="仿宋"/>
          <w:sz w:val="32"/>
          <w:szCs w:val="32"/>
        </w:rPr>
        <w:t>：指县级财政当年拨付的资金。</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二、事业收入</w:t>
      </w:r>
      <w:r>
        <w:rPr>
          <w:rFonts w:hint="eastAsia" w:ascii="仿宋" w:hAnsi="仿宋" w:eastAsia="仿宋" w:cs="仿宋"/>
          <w:sz w:val="32"/>
          <w:szCs w:val="32"/>
        </w:rPr>
        <w:t>：指事业单位开展专业业务活动及辅助活动所取得的收入。</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三、经营收入</w:t>
      </w:r>
      <w:r>
        <w:rPr>
          <w:rFonts w:hint="eastAsia" w:ascii="仿宋" w:hAnsi="仿宋" w:eastAsia="仿宋" w:cs="仿宋"/>
          <w:sz w:val="32"/>
          <w:szCs w:val="32"/>
        </w:rPr>
        <w:t>：指事业单位在专业业务活动及其辅助活动之外开展非独立核算经营活动取得的收入。</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四、其他收入</w:t>
      </w:r>
      <w:r>
        <w:rPr>
          <w:rFonts w:hint="eastAsia" w:ascii="仿宋" w:hAnsi="仿宋" w:eastAsia="仿宋" w:cs="仿宋"/>
          <w:sz w:val="32"/>
          <w:szCs w:val="32"/>
        </w:rPr>
        <w:t>：指除上述“财政拨款收入”、“事业收入”、“经营收入”等以外的收入。</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五、用事业基金弥补收支差额</w:t>
      </w:r>
      <w:r>
        <w:rPr>
          <w:rFonts w:hint="eastAsia" w:ascii="仿宋" w:hAnsi="仿宋" w:eastAsia="仿宋" w:cs="仿宋"/>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六、年初结转和结余</w:t>
      </w:r>
      <w:r>
        <w:rPr>
          <w:rFonts w:hint="eastAsia" w:ascii="仿宋" w:hAnsi="仿宋" w:eastAsia="仿宋" w:cs="仿宋"/>
          <w:sz w:val="32"/>
          <w:szCs w:val="32"/>
        </w:rPr>
        <w:t>：指以前年度尚未完成、结转到本年按有关规定继续使用的资金。</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七、结余分配</w:t>
      </w:r>
      <w:r>
        <w:rPr>
          <w:rFonts w:hint="eastAsia" w:ascii="仿宋" w:hAnsi="仿宋" w:eastAsia="仿宋" w:cs="仿宋"/>
          <w:sz w:val="32"/>
          <w:szCs w:val="32"/>
        </w:rPr>
        <w:t>：指事业单位按规定提取的职工福利基金、事业基金和缴纳的所得税，以及建设单位按规定应交回的基本建设竣工项目结余资金。</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八、年末结转和结余</w:t>
      </w:r>
      <w:r>
        <w:rPr>
          <w:rFonts w:hint="eastAsia" w:ascii="仿宋" w:hAnsi="仿宋" w:eastAsia="仿宋" w:cs="仿宋"/>
          <w:sz w:val="32"/>
          <w:szCs w:val="32"/>
        </w:rPr>
        <w:t>：指本年度或以前年度预算安排、因客观条件发生变化无法按原计划实施，需延迟到以后年度按有关规定继续使用的资金。</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九、基本支出</w:t>
      </w:r>
      <w:r>
        <w:rPr>
          <w:rFonts w:hint="eastAsia" w:ascii="仿宋" w:hAnsi="仿宋" w:eastAsia="仿宋" w:cs="仿宋"/>
          <w:sz w:val="32"/>
          <w:szCs w:val="32"/>
        </w:rPr>
        <w:t>：指为保障机构正常运转、完成日常工作任务而发生的人员支出和公用支出。</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十、项目支出</w:t>
      </w:r>
      <w:r>
        <w:rPr>
          <w:rFonts w:hint="eastAsia" w:ascii="仿宋" w:hAnsi="仿宋" w:eastAsia="仿宋" w:cs="仿宋"/>
          <w:sz w:val="32"/>
          <w:szCs w:val="32"/>
        </w:rPr>
        <w:t>：指在基本支出之外为完成特定行政任务和事业发展目标所发生的支出。</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十一、经营支出</w:t>
      </w:r>
      <w:r>
        <w:rPr>
          <w:rFonts w:hint="eastAsia" w:ascii="仿宋" w:hAnsi="仿宋" w:eastAsia="仿宋" w:cs="仿宋"/>
          <w:sz w:val="32"/>
          <w:szCs w:val="32"/>
        </w:rPr>
        <w:t>：指事业单位在专业业务活动及其辅助活动之外开展非独立核算经营活</w:t>
      </w:r>
      <w:bookmarkStart w:id="0" w:name="_GoBack"/>
      <w:bookmarkEnd w:id="0"/>
      <w:r>
        <w:rPr>
          <w:rFonts w:hint="eastAsia" w:ascii="仿宋" w:hAnsi="仿宋" w:eastAsia="仿宋" w:cs="仿宋"/>
          <w:sz w:val="32"/>
          <w:szCs w:val="32"/>
        </w:rPr>
        <w:t>动发生的支出。</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十二、“三公”经费</w:t>
      </w:r>
      <w:r>
        <w:rPr>
          <w:rFonts w:hint="eastAsia" w:ascii="仿宋" w:hAnsi="仿宋" w:eastAsia="仿宋" w:cs="仿宋"/>
          <w:sz w:val="32"/>
          <w:szCs w:val="32"/>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Autospacing="0" w:afterAutospacing="0" w:line="640" w:lineRule="exact"/>
        <w:ind w:firstLine="426"/>
        <w:rPr>
          <w:rFonts w:ascii="仿宋" w:hAnsi="仿宋" w:eastAsia="仿宋" w:cs="Times New Roman"/>
          <w:sz w:val="32"/>
          <w:szCs w:val="32"/>
        </w:rPr>
      </w:pPr>
      <w:r>
        <w:rPr>
          <w:rFonts w:hint="eastAsia" w:ascii="仿宋" w:hAnsi="仿宋" w:eastAsia="仿宋" w:cs="仿宋"/>
          <w:b/>
          <w:bCs/>
          <w:sz w:val="32"/>
          <w:szCs w:val="32"/>
        </w:rPr>
        <w:t>十三、机关运行经费</w:t>
      </w:r>
      <w:r>
        <w:rPr>
          <w:rFonts w:hint="eastAsia" w:ascii="仿宋" w:hAnsi="仿宋" w:eastAsia="仿宋" w:cs="仿宋"/>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40" w:lineRule="exact"/>
        <w:ind w:firstLine="426"/>
        <w:rPr>
          <w:rFonts w:ascii="仿宋" w:hAnsi="仿宋" w:eastAsia="仿宋"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DE7389C"/>
    <w:rsid w:val="0003302B"/>
    <w:rsid w:val="00051F65"/>
    <w:rsid w:val="00053D89"/>
    <w:rsid w:val="000B76D8"/>
    <w:rsid w:val="00121068"/>
    <w:rsid w:val="00174B97"/>
    <w:rsid w:val="001F1691"/>
    <w:rsid w:val="001F715A"/>
    <w:rsid w:val="0025512D"/>
    <w:rsid w:val="002654CE"/>
    <w:rsid w:val="002904C8"/>
    <w:rsid w:val="002F4B52"/>
    <w:rsid w:val="00301764"/>
    <w:rsid w:val="00354ABB"/>
    <w:rsid w:val="003D102B"/>
    <w:rsid w:val="004832C4"/>
    <w:rsid w:val="00497485"/>
    <w:rsid w:val="004B55B5"/>
    <w:rsid w:val="004F7C5C"/>
    <w:rsid w:val="005422A3"/>
    <w:rsid w:val="00556D80"/>
    <w:rsid w:val="0058081F"/>
    <w:rsid w:val="005F3592"/>
    <w:rsid w:val="00606B76"/>
    <w:rsid w:val="006715F4"/>
    <w:rsid w:val="006A3CF4"/>
    <w:rsid w:val="006F7C05"/>
    <w:rsid w:val="008319B2"/>
    <w:rsid w:val="00887336"/>
    <w:rsid w:val="008E16F6"/>
    <w:rsid w:val="00942FB4"/>
    <w:rsid w:val="009928CB"/>
    <w:rsid w:val="00996C9B"/>
    <w:rsid w:val="00A42BFF"/>
    <w:rsid w:val="00A70D82"/>
    <w:rsid w:val="00A814DE"/>
    <w:rsid w:val="00A86F7F"/>
    <w:rsid w:val="00AA1818"/>
    <w:rsid w:val="00AB731A"/>
    <w:rsid w:val="00B1115C"/>
    <w:rsid w:val="00B321AC"/>
    <w:rsid w:val="00B56D93"/>
    <w:rsid w:val="00B732E7"/>
    <w:rsid w:val="00C06F05"/>
    <w:rsid w:val="00C135B6"/>
    <w:rsid w:val="00C80342"/>
    <w:rsid w:val="00C84A83"/>
    <w:rsid w:val="00C879A5"/>
    <w:rsid w:val="00CA5B98"/>
    <w:rsid w:val="00CB3CB6"/>
    <w:rsid w:val="00CD4267"/>
    <w:rsid w:val="00D16188"/>
    <w:rsid w:val="00D62194"/>
    <w:rsid w:val="00DA5E20"/>
    <w:rsid w:val="00DC5F98"/>
    <w:rsid w:val="00EC5312"/>
    <w:rsid w:val="00F9557B"/>
    <w:rsid w:val="00FA31AB"/>
    <w:rsid w:val="00FD0207"/>
    <w:rsid w:val="00FE3940"/>
    <w:rsid w:val="01340F75"/>
    <w:rsid w:val="098217C0"/>
    <w:rsid w:val="0A9D7373"/>
    <w:rsid w:val="179B676B"/>
    <w:rsid w:val="21517FCD"/>
    <w:rsid w:val="2DE7389C"/>
    <w:rsid w:val="3DDC6AB6"/>
    <w:rsid w:val="62763A6A"/>
    <w:rsid w:val="64010694"/>
    <w:rsid w:val="6B6E45D7"/>
    <w:rsid w:val="6BC52739"/>
    <w:rsid w:val="768870B2"/>
    <w:rsid w:val="790739F7"/>
    <w:rsid w:val="7B8E4C1F"/>
    <w:rsid w:val="7BC22F3A"/>
    <w:rsid w:val="7DB505E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99"/>
    <w:pPr>
      <w:tabs>
        <w:tab w:val="center" w:pos="4153"/>
        <w:tab w:val="right" w:pos="8306"/>
      </w:tabs>
      <w:snapToGrid w:val="0"/>
      <w:jc w:val="left"/>
    </w:pPr>
    <w:rPr>
      <w:sz w:val="18"/>
      <w:szCs w:val="18"/>
    </w:rPr>
  </w:style>
  <w:style w:type="paragraph" w:styleId="3">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kern w:val="0"/>
      <w:sz w:val="24"/>
      <w:szCs w:val="24"/>
    </w:rPr>
  </w:style>
  <w:style w:type="character" w:styleId="7">
    <w:name w:val="Strong"/>
    <w:basedOn w:val="6"/>
    <w:qFormat/>
    <w:uiPriority w:val="99"/>
    <w:rPr>
      <w:b/>
      <w:bCs/>
    </w:rPr>
  </w:style>
  <w:style w:type="character" w:styleId="8">
    <w:name w:val="FollowedHyperlink"/>
    <w:basedOn w:val="6"/>
    <w:qFormat/>
    <w:uiPriority w:val="99"/>
    <w:rPr>
      <w:color w:val="333333"/>
      <w:sz w:val="18"/>
      <w:szCs w:val="18"/>
      <w:u w:val="none"/>
    </w:rPr>
  </w:style>
  <w:style w:type="character" w:styleId="9">
    <w:name w:val="Emphasis"/>
    <w:basedOn w:val="6"/>
    <w:qFormat/>
    <w:uiPriority w:val="99"/>
    <w:rPr>
      <w:i/>
      <w:iCs/>
    </w:rPr>
  </w:style>
  <w:style w:type="character" w:styleId="10">
    <w:name w:val="Hyperlink"/>
    <w:basedOn w:val="6"/>
    <w:qFormat/>
    <w:uiPriority w:val="99"/>
    <w:rPr>
      <w:color w:val="333333"/>
      <w:sz w:val="18"/>
      <w:szCs w:val="18"/>
      <w:u w:val="none"/>
    </w:rPr>
  </w:style>
  <w:style w:type="character" w:customStyle="1" w:styleId="11">
    <w:name w:val="laiy"/>
    <w:basedOn w:val="6"/>
    <w:qFormat/>
    <w:uiPriority w:val="99"/>
  </w:style>
  <w:style w:type="character" w:customStyle="1" w:styleId="12">
    <w:name w:val="zuoz"/>
    <w:basedOn w:val="6"/>
    <w:qFormat/>
    <w:uiPriority w:val="99"/>
  </w:style>
  <w:style w:type="character" w:customStyle="1" w:styleId="13">
    <w:name w:val="update"/>
    <w:basedOn w:val="6"/>
    <w:qFormat/>
    <w:uiPriority w:val="99"/>
  </w:style>
  <w:style w:type="character" w:customStyle="1" w:styleId="14">
    <w:name w:val="hot1"/>
    <w:basedOn w:val="6"/>
    <w:qFormat/>
    <w:uiPriority w:val="99"/>
  </w:style>
  <w:style w:type="character" w:customStyle="1" w:styleId="15">
    <w:name w:val="td12"/>
    <w:basedOn w:val="6"/>
    <w:qFormat/>
    <w:uiPriority w:val="99"/>
    <w:rPr>
      <w:rFonts w:ascii="Arial" w:hAnsi="Arial" w:cs="Arial"/>
      <w:color w:val="FFFFFF"/>
      <w:sz w:val="16"/>
      <w:szCs w:val="16"/>
    </w:rPr>
  </w:style>
  <w:style w:type="character" w:customStyle="1" w:styleId="16">
    <w:name w:val="td22"/>
    <w:basedOn w:val="6"/>
    <w:qFormat/>
    <w:uiPriority w:val="99"/>
  </w:style>
  <w:style w:type="character" w:customStyle="1" w:styleId="17">
    <w:name w:val="td32"/>
    <w:basedOn w:val="6"/>
    <w:qFormat/>
    <w:uiPriority w:val="99"/>
  </w:style>
  <w:style w:type="character" w:customStyle="1" w:styleId="18">
    <w:name w:val="home"/>
    <w:basedOn w:val="6"/>
    <w:uiPriority w:val="99"/>
  </w:style>
  <w:style w:type="character" w:customStyle="1" w:styleId="19">
    <w:name w:val="页眉 Char"/>
    <w:basedOn w:val="6"/>
    <w:link w:val="3"/>
    <w:qFormat/>
    <w:locked/>
    <w:uiPriority w:val="99"/>
    <w:rPr>
      <w:rFonts w:ascii="Calibri" w:hAnsi="Calibri" w:eastAsia="宋体" w:cs="Calibri"/>
      <w:kern w:val="2"/>
      <w:sz w:val="18"/>
      <w:szCs w:val="18"/>
    </w:rPr>
  </w:style>
  <w:style w:type="character" w:customStyle="1" w:styleId="20">
    <w:name w:val="页脚 Char"/>
    <w:basedOn w:val="6"/>
    <w:link w:val="2"/>
    <w:qFormat/>
    <w:locked/>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13</Pages>
  <Words>774</Words>
  <Characters>4417</Characters>
  <Lines>36</Lines>
  <Paragraphs>10</Paragraphs>
  <TotalTime>6</TotalTime>
  <ScaleCrop>false</ScaleCrop>
  <LinksUpToDate>false</LinksUpToDate>
  <CharactersWithSpaces>5181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2017-10-24T06:42:00Z</dcterms:created>
  <dc:creator>tianlinyu</dc:creator>
  <cp:lastModifiedBy>Administrator</cp:lastModifiedBy>
  <dcterms:modified xsi:type="dcterms:W3CDTF">2019-08-30T01:57:43Z</dcterms:modified>
  <dc:title>                        2016年度绥滨县交通运输局决算文字说明</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